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CB40DF"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63ECC971" w:rsidR="00E25C5D" w:rsidRDefault="0B9E17CE" w:rsidP="0088193F">
      <w:pPr>
        <w:spacing w:after="240" w:line="257" w:lineRule="auto"/>
        <w:jc w:val="both"/>
        <w:rPr>
          <w:rFonts w:ascii="Arial" w:hAnsi="Arial" w:cs="Arial"/>
          <w:b/>
          <w:sz w:val="28"/>
          <w:szCs w:val="28"/>
        </w:rPr>
      </w:pPr>
      <w:r w:rsidRPr="00583EB1">
        <w:rPr>
          <w:rFonts w:ascii="Arial" w:hAnsi="Arial"/>
          <w:b/>
          <w:sz w:val="28"/>
        </w:rPr>
        <w:t xml:space="preserve">A Blum encerra o exercício fiscal com </w:t>
      </w:r>
      <w:r w:rsidR="00583EB1" w:rsidRPr="00583EB1">
        <w:rPr>
          <w:rFonts w:ascii="Arial" w:hAnsi="Arial"/>
          <w:b/>
          <w:sz w:val="28"/>
        </w:rPr>
        <w:t>2</w:t>
      </w:r>
      <w:r w:rsidRPr="00583EB1">
        <w:rPr>
          <w:rFonts w:ascii="Arial" w:hAnsi="Arial"/>
          <w:b/>
          <w:sz w:val="28"/>
        </w:rPr>
        <w:t>,</w:t>
      </w:r>
      <w:r w:rsidR="00583EB1" w:rsidRPr="00583EB1">
        <w:rPr>
          <w:rFonts w:ascii="Arial" w:hAnsi="Arial"/>
          <w:b/>
          <w:sz w:val="28"/>
        </w:rPr>
        <w:t>3</w:t>
      </w:r>
      <w:r w:rsidRPr="00583EB1">
        <w:rPr>
          <w:rFonts w:ascii="Arial" w:hAnsi="Arial"/>
          <w:b/>
          <w:sz w:val="28"/>
        </w:rPr>
        <w:t xml:space="preserve"> bilhões de euros</w:t>
      </w:r>
    </w:p>
    <w:p w14:paraId="2388794D" w14:textId="6FE8ED27" w:rsidR="412CA5BD" w:rsidRPr="008B6DCF" w:rsidDel="00A6449C" w:rsidRDefault="412CA5BD" w:rsidP="0088193F">
      <w:pPr>
        <w:spacing w:after="240" w:line="257" w:lineRule="auto"/>
        <w:jc w:val="both"/>
        <w:rPr>
          <w:rFonts w:ascii="Arial" w:eastAsia="Arial" w:hAnsi="Arial" w:cs="Arial"/>
          <w:b/>
          <w:bCs/>
          <w:sz w:val="22"/>
          <w:szCs w:val="22"/>
        </w:rPr>
      </w:pPr>
      <w:r>
        <w:rPr>
          <w:rFonts w:ascii="Arial" w:hAnsi="Arial"/>
          <w:b/>
          <w:sz w:val="22"/>
        </w:rPr>
        <w:t>A fabricante austríaca de ferragens mantém as vendas estáveis em relação ao ano anterior</w:t>
      </w:r>
    </w:p>
    <w:p w14:paraId="239BDE40" w14:textId="65225D53" w:rsidR="00F6741E" w:rsidRPr="008B6DCF" w:rsidRDefault="478F7BA6" w:rsidP="0088193F">
      <w:pPr>
        <w:spacing w:after="240" w:line="360" w:lineRule="auto"/>
        <w:jc w:val="both"/>
        <w:rPr>
          <w:rFonts w:ascii="Arial" w:hAnsi="Arial" w:cs="Arial"/>
          <w:b/>
          <w:bCs/>
          <w:sz w:val="20"/>
          <w:szCs w:val="20"/>
        </w:rPr>
      </w:pPr>
      <w:r>
        <w:rPr>
          <w:rFonts w:ascii="Arial" w:hAnsi="Arial"/>
          <w:sz w:val="20"/>
        </w:rPr>
        <w:t xml:space="preserve">Höchst, Áustria, 18 de julho de 2024. </w:t>
      </w:r>
      <w:r>
        <w:rPr>
          <w:rFonts w:ascii="Arial" w:hAnsi="Arial"/>
          <w:b/>
          <w:sz w:val="20"/>
        </w:rPr>
        <w:t xml:space="preserve">A empresa familiar de Vorarlberg fecha o exercício de 2023/2024 em 30 de junho de 2024 com </w:t>
      </w:r>
      <w:r w:rsidRPr="00583EB1">
        <w:rPr>
          <w:rFonts w:ascii="Arial" w:hAnsi="Arial"/>
          <w:b/>
          <w:sz w:val="20"/>
        </w:rPr>
        <w:t xml:space="preserve">um volume de vendas de </w:t>
      </w:r>
      <w:r w:rsidR="00583EB1" w:rsidRPr="00583EB1">
        <w:rPr>
          <w:rFonts w:ascii="Arial" w:hAnsi="Arial"/>
          <w:b/>
          <w:sz w:val="20"/>
        </w:rPr>
        <w:t xml:space="preserve">2.297,16 </w:t>
      </w:r>
      <w:r w:rsidRPr="00583EB1">
        <w:rPr>
          <w:rFonts w:ascii="Arial" w:hAnsi="Arial"/>
          <w:b/>
          <w:sz w:val="20"/>
        </w:rPr>
        <w:t xml:space="preserve">milhões de euros. Com uma leve redução de </w:t>
      </w:r>
      <w:r w:rsidR="00583EB1" w:rsidRPr="00583EB1">
        <w:rPr>
          <w:rFonts w:ascii="Arial" w:hAnsi="Arial"/>
          <w:b/>
          <w:sz w:val="20"/>
        </w:rPr>
        <w:t>1</w:t>
      </w:r>
      <w:r w:rsidRPr="00583EB1">
        <w:rPr>
          <w:rFonts w:ascii="Arial" w:hAnsi="Arial"/>
          <w:b/>
          <w:sz w:val="20"/>
        </w:rPr>
        <w:t>,</w:t>
      </w:r>
      <w:r w:rsidR="00583EB1" w:rsidRPr="00583EB1">
        <w:rPr>
          <w:rFonts w:ascii="Arial" w:hAnsi="Arial"/>
          <w:b/>
          <w:sz w:val="20"/>
        </w:rPr>
        <w:t>2</w:t>
      </w:r>
      <w:r w:rsidRPr="00583EB1">
        <w:rPr>
          <w:rFonts w:ascii="Arial" w:hAnsi="Arial"/>
          <w:b/>
          <w:sz w:val="20"/>
        </w:rPr>
        <w:t>%,</w:t>
      </w:r>
      <w:r>
        <w:rPr>
          <w:rFonts w:ascii="Arial" w:hAnsi="Arial"/>
          <w:b/>
          <w:sz w:val="20"/>
        </w:rPr>
        <w:t xml:space="preserve"> as vendas estão, portanto, em um nível constante em comparação com o exercício anterior. A especialista em ferragens dá as boas-vindas ao desenvolvimento estável e, ao mesmo tempo, concentra-se na estabilidade para os </w:t>
      </w:r>
      <w:r w:rsidR="00583EB1">
        <w:rPr>
          <w:rFonts w:ascii="Arial" w:hAnsi="Arial"/>
          <w:b/>
          <w:sz w:val="20"/>
        </w:rPr>
        <w:t xml:space="preserve">9 294 </w:t>
      </w:r>
      <w:r>
        <w:rPr>
          <w:rFonts w:ascii="Arial" w:hAnsi="Arial"/>
          <w:b/>
          <w:sz w:val="20"/>
        </w:rPr>
        <w:t>colaboradores em todo o mundo.</w:t>
      </w:r>
    </w:p>
    <w:p w14:paraId="2136431B" w14:textId="0A7D00BE" w:rsidR="1FA9DD18" w:rsidRDefault="1FA9DD18" w:rsidP="0088193F">
      <w:pPr>
        <w:spacing w:after="240" w:line="360" w:lineRule="auto"/>
        <w:jc w:val="both"/>
        <w:rPr>
          <w:rFonts w:ascii="Arial" w:hAnsi="Arial" w:cs="Arial"/>
          <w:sz w:val="20"/>
          <w:szCs w:val="20"/>
        </w:rPr>
      </w:pPr>
      <w:r>
        <w:rPr>
          <w:rFonts w:ascii="Arial" w:hAnsi="Arial"/>
          <w:sz w:val="20"/>
        </w:rPr>
        <w:t xml:space="preserve">De 1º de julho de 2023 a 30 de junho de 2024, o grupo Blum gerou um total de </w:t>
      </w:r>
      <w:r w:rsidR="00583EB1" w:rsidRPr="00AA2DDF">
        <w:rPr>
          <w:rFonts w:ascii="Arial" w:hAnsi="Arial" w:cs="Arial"/>
          <w:sz w:val="20"/>
          <w:szCs w:val="20"/>
          <w:lang w:val="en-US"/>
        </w:rPr>
        <w:t>2.297,16</w:t>
      </w:r>
      <w:r w:rsidR="00583EB1" w:rsidRPr="00AA2DDF">
        <w:rPr>
          <w:rFonts w:ascii="Arial" w:hAnsi="Arial" w:cs="Arial"/>
          <w:b/>
          <w:bCs/>
          <w:sz w:val="20"/>
          <w:szCs w:val="20"/>
          <w:lang w:val="en-US"/>
        </w:rPr>
        <w:t xml:space="preserve"> </w:t>
      </w:r>
      <w:r>
        <w:rPr>
          <w:rFonts w:ascii="Arial" w:hAnsi="Arial"/>
          <w:sz w:val="20"/>
        </w:rPr>
        <w:t xml:space="preserve">milhões de euros em vendas, </w:t>
      </w:r>
      <w:r w:rsidRPr="00583EB1">
        <w:rPr>
          <w:rFonts w:ascii="Arial" w:hAnsi="Arial"/>
          <w:sz w:val="20"/>
        </w:rPr>
        <w:t xml:space="preserve">o que representa </w:t>
      </w:r>
      <w:r w:rsidR="00583EB1" w:rsidRPr="00583EB1">
        <w:rPr>
          <w:rFonts w:ascii="Arial" w:hAnsi="Arial"/>
          <w:sz w:val="20"/>
        </w:rPr>
        <w:t>27</w:t>
      </w:r>
      <w:r w:rsidRPr="00583EB1">
        <w:rPr>
          <w:rFonts w:ascii="Arial" w:hAnsi="Arial"/>
          <w:sz w:val="20"/>
        </w:rPr>
        <w:t>,</w:t>
      </w:r>
      <w:r w:rsidR="00583EB1" w:rsidRPr="00583EB1">
        <w:rPr>
          <w:rFonts w:ascii="Arial" w:hAnsi="Arial"/>
          <w:sz w:val="20"/>
        </w:rPr>
        <w:t>3</w:t>
      </w:r>
      <w:r w:rsidRPr="00583EB1">
        <w:rPr>
          <w:rFonts w:ascii="Arial" w:hAnsi="Arial"/>
          <w:sz w:val="20"/>
        </w:rPr>
        <w:t xml:space="preserve"> milhões de euros a menos do que no ano anterior.</w:t>
      </w:r>
      <w:r>
        <w:rPr>
          <w:rFonts w:ascii="Arial" w:hAnsi="Arial"/>
          <w:sz w:val="20"/>
        </w:rPr>
        <w:t xml:space="preserve"> Philipp Blum, diretor executivo do Grupo Blum, explica o cenário: "Os primeiros meses do ano fiscal passado foram desafiadores para nós e para todo o setor. No entanto, houve sinais positivos no segundo semestre do ano e estamos observando melhorias, embora ainda estejamos em um ambiente de mercado difícil. Os custos de matérias-primas, energia e pessoal, em particular, estão atualmente em um nível muito alto.</w:t>
      </w:r>
      <w:r w:rsidR="0088193F">
        <w:rPr>
          <w:rFonts w:ascii="Arial" w:hAnsi="Arial"/>
          <w:sz w:val="20"/>
        </w:rPr>
        <w:t xml:space="preserve"> </w:t>
      </w:r>
      <w:r>
        <w:rPr>
          <w:rFonts w:ascii="Arial" w:hAnsi="Arial"/>
          <w:sz w:val="20"/>
        </w:rPr>
        <w:t>" A inflação e os aumentos de preços associados também estão sendo sentidos pelos consumidores finais, que investem com mais cautela e consideram novas compras com muito cuidado.</w:t>
      </w:r>
      <w:r w:rsidR="0088193F">
        <w:rPr>
          <w:rFonts w:ascii="Arial" w:hAnsi="Arial"/>
          <w:sz w:val="20"/>
        </w:rPr>
        <w:t xml:space="preserve"> </w:t>
      </w:r>
      <w:r>
        <w:rPr>
          <w:rFonts w:ascii="Arial" w:hAnsi="Arial"/>
          <w:sz w:val="20"/>
        </w:rPr>
        <w:t xml:space="preserve">Como resultado, o nível de equipamentos em cozinhas está caindo um pouco, o que também acaba gerando um impacto sobre os fabricantes de ferragens. O diretor executivo Martin Blum também reconhece oportunidades nessa situação: "Vemos a difícil situação do mercado como um mandato para respondermos ainda mais às necessidades de nossos clientes. Nossos </w:t>
      </w:r>
      <w:r w:rsidRPr="00583EB1">
        <w:rPr>
          <w:rFonts w:ascii="Arial" w:hAnsi="Arial"/>
          <w:sz w:val="20"/>
        </w:rPr>
        <w:t xml:space="preserve">9 </w:t>
      </w:r>
      <w:r w:rsidR="00583EB1" w:rsidRPr="00583EB1">
        <w:rPr>
          <w:rFonts w:ascii="Arial" w:hAnsi="Arial"/>
          <w:sz w:val="20"/>
        </w:rPr>
        <w:t>294</w:t>
      </w:r>
      <w:r w:rsidRPr="00583EB1">
        <w:rPr>
          <w:rFonts w:ascii="Arial" w:hAnsi="Arial"/>
          <w:sz w:val="20"/>
        </w:rPr>
        <w:t xml:space="preserve"> de colaboradores</w:t>
      </w:r>
      <w:r>
        <w:rPr>
          <w:rFonts w:ascii="Arial" w:hAnsi="Arial"/>
          <w:sz w:val="20"/>
        </w:rPr>
        <w:t xml:space="preserve"> em todo o mundo trabalham juntos para desenvolver ainda mais a Blum e inspirar nossos clientes com produtos inovadores.”</w:t>
      </w:r>
    </w:p>
    <w:p w14:paraId="2B10D7C1" w14:textId="77777777" w:rsidR="0088193F" w:rsidRDefault="00C43563" w:rsidP="0088193F">
      <w:pPr>
        <w:spacing w:after="240" w:line="360" w:lineRule="auto"/>
        <w:jc w:val="both"/>
        <w:rPr>
          <w:rFonts w:ascii="Arial" w:hAnsi="Arial"/>
          <w:b/>
          <w:sz w:val="20"/>
        </w:rPr>
      </w:pPr>
      <w:r>
        <w:rPr>
          <w:rFonts w:ascii="Arial" w:hAnsi="Arial"/>
          <w:b/>
          <w:sz w:val="20"/>
        </w:rPr>
        <w:t>Uma visão nos mercados internacionais</w:t>
      </w:r>
    </w:p>
    <w:p w14:paraId="34609D86" w14:textId="4031D14B" w:rsidR="00AB1FB3" w:rsidRPr="0088193F" w:rsidRDefault="00C43563" w:rsidP="0088193F">
      <w:pPr>
        <w:spacing w:after="240" w:line="360" w:lineRule="auto"/>
        <w:jc w:val="both"/>
        <w:rPr>
          <w:rFonts w:ascii="Arial" w:hAnsi="Arial"/>
          <w:b/>
          <w:sz w:val="20"/>
        </w:rPr>
      </w:pPr>
      <w:r>
        <w:rPr>
          <w:rFonts w:ascii="Arial" w:hAnsi="Arial"/>
          <w:sz w:val="20"/>
        </w:rPr>
        <w:t xml:space="preserve">Embora a situação no norte e no centro da Europa continue desafiadora, a Blum vê o mercado do leste europeu se desenvolvendo favoravelmente </w:t>
      </w:r>
      <w:r>
        <w:rPr>
          <w:rFonts w:ascii="Arial" w:hAnsi="Arial"/>
          <w:color w:val="4D5156"/>
          <w:sz w:val="21"/>
          <w:shd w:val="clear" w:color="auto" w:fill="FFFFFF"/>
        </w:rPr>
        <w:t>–</w:t>
      </w:r>
      <w:r>
        <w:rPr>
          <w:rFonts w:ascii="Arial" w:hAnsi="Arial"/>
          <w:sz w:val="20"/>
        </w:rPr>
        <w:t xml:space="preserve"> apesar das condições difíceis. Nas regiões da América do Norte e do Sul, bem como na Ásia e no Pacífico, está ocorrendo um movimento lateral estável, embora a economia chinesa, em particular, esteja se recuperando muito lentamente. A região do Oriente Médio e da África continua a apresentar bom desenvolvimento.  "Temos certeza de que estamos dando o impulso certo com o lançamento e a comercialização de nossos novos produtos", afirma Philipp Blum, e continua a esperar um crescimento a médio prazo.</w:t>
      </w:r>
    </w:p>
    <w:p w14:paraId="1A99BDFC" w14:textId="77777777" w:rsidR="00583EB1" w:rsidRDefault="00583EB1">
      <w:pPr>
        <w:rPr>
          <w:rFonts w:ascii="Arial" w:hAnsi="Arial"/>
          <w:b/>
          <w:sz w:val="20"/>
        </w:rPr>
      </w:pPr>
      <w:r>
        <w:rPr>
          <w:rFonts w:ascii="Arial" w:hAnsi="Arial"/>
          <w:b/>
          <w:sz w:val="20"/>
        </w:rPr>
        <w:br w:type="page"/>
      </w:r>
    </w:p>
    <w:p w14:paraId="22A1DD4E" w14:textId="78922B72" w:rsidR="0088193F" w:rsidRDefault="3BD837EB" w:rsidP="0088193F">
      <w:pPr>
        <w:spacing w:after="240" w:line="360" w:lineRule="auto"/>
        <w:jc w:val="both"/>
        <w:rPr>
          <w:rFonts w:ascii="Arial" w:hAnsi="Arial"/>
          <w:b/>
          <w:sz w:val="20"/>
        </w:rPr>
      </w:pPr>
      <w:r>
        <w:rPr>
          <w:rFonts w:ascii="Arial" w:hAnsi="Arial"/>
          <w:b/>
          <w:sz w:val="20"/>
        </w:rPr>
        <w:lastRenderedPageBreak/>
        <w:t>Investimentos do Grupo Blum</w:t>
      </w:r>
    </w:p>
    <w:p w14:paraId="6189C451" w14:textId="1AF519C5" w:rsidR="3BD837EB" w:rsidRDefault="3BD837EB" w:rsidP="0088193F">
      <w:pPr>
        <w:spacing w:after="240" w:line="360" w:lineRule="auto"/>
        <w:jc w:val="both"/>
        <w:rPr>
          <w:rFonts w:ascii="Arial" w:hAnsi="Arial" w:cs="Arial"/>
          <w:sz w:val="20"/>
          <w:szCs w:val="20"/>
        </w:rPr>
      </w:pPr>
      <w:r>
        <w:rPr>
          <w:rFonts w:ascii="Arial" w:hAnsi="Arial"/>
          <w:sz w:val="20"/>
        </w:rPr>
        <w:t xml:space="preserve">Para possibilitar esse crescimento, a Blum mais uma vez fez investimentos voltados para o futuro nesse ano fiscal: o volume total no exercício financeiro de 2023/2024 foi de </w:t>
      </w:r>
      <w:r w:rsidR="00EB131F" w:rsidRPr="00EB131F">
        <w:rPr>
          <w:rFonts w:ascii="Arial" w:hAnsi="Arial"/>
          <w:sz w:val="20"/>
        </w:rPr>
        <w:t>287</w:t>
      </w:r>
      <w:r w:rsidRPr="00EB131F">
        <w:rPr>
          <w:rFonts w:ascii="Arial" w:hAnsi="Arial"/>
          <w:sz w:val="20"/>
        </w:rPr>
        <w:t xml:space="preserve"> milhões de euros.</w:t>
      </w:r>
      <w:r>
        <w:rPr>
          <w:rFonts w:ascii="Arial" w:hAnsi="Arial"/>
          <w:sz w:val="20"/>
        </w:rPr>
        <w:t xml:space="preserve"> Um passo importante dado pela Blum no último ano fiscal foi a aquisição da empresa belga Van Hoecke. O parceiro e representante de longa data da Bélgica, Holanda e Luxemburgo agora será integrado à família Blum. Além disso, showrooms em todo o mundo foram reformados ou abertos recentemente, por exemplo, em Christchurch, Istambul, Tunes, Melbourne, Johanesburgo ou Tóquio. A maior parte dos investimentos da Blum </w:t>
      </w:r>
      <w:r w:rsidRPr="00EB131F">
        <w:rPr>
          <w:rFonts w:ascii="Arial" w:hAnsi="Arial"/>
          <w:sz w:val="20"/>
        </w:rPr>
        <w:t xml:space="preserve">neste ano, no valor de </w:t>
      </w:r>
      <w:r w:rsidR="00EB131F" w:rsidRPr="00EB131F">
        <w:rPr>
          <w:rFonts w:ascii="Arial" w:hAnsi="Arial"/>
          <w:sz w:val="20"/>
        </w:rPr>
        <w:t>182</w:t>
      </w:r>
      <w:r w:rsidRPr="00EB131F">
        <w:rPr>
          <w:rFonts w:ascii="Arial" w:hAnsi="Arial"/>
          <w:sz w:val="20"/>
        </w:rPr>
        <w:t xml:space="preserve"> milhões de euros,</w:t>
      </w:r>
      <w:r>
        <w:rPr>
          <w:rFonts w:ascii="Arial" w:hAnsi="Arial"/>
          <w:sz w:val="20"/>
        </w:rPr>
        <w:t xml:space="preserve"> será feita na unidade principal em Vorarlberg: a ampliação da Fábrica 6 em Gaißau foi concluída e a expansão das fábricas em Bregenz e Höchst está progredindo. A empresa familiar também garantiu uma oportunidade de crescimento de longo prazo no leste da Áustria: a primeira fábrica austríaca Blum fora de Vorarlberg será construída em St. Pölten. A especialista em ferragens quer revitalizar uma área de mais de 100.000 metros quadrados no futuro. “Atualmente não há uma data específica para o início da nova fábrica, já que isso depende do desenvolvimento econômico”, explica Martin Blum, já elogiando a futura localização: “Estamos satisfeitos por termos encontrado a unidade da Voith em St. Pölten, um local que se enquadra muito bem na nossa rede europeia de produção e logística.”</w:t>
      </w:r>
    </w:p>
    <w:p w14:paraId="20364374" w14:textId="77777777" w:rsidR="00141CB2" w:rsidRDefault="52BA1EAF" w:rsidP="0088193F">
      <w:pPr>
        <w:spacing w:after="160" w:line="360" w:lineRule="auto"/>
        <w:jc w:val="both"/>
        <w:rPr>
          <w:rFonts w:ascii="Arial" w:hAnsi="Arial"/>
          <w:b/>
          <w:sz w:val="20"/>
        </w:rPr>
      </w:pPr>
      <w:r>
        <w:rPr>
          <w:rFonts w:ascii="Arial" w:hAnsi="Arial"/>
          <w:b/>
          <w:sz w:val="20"/>
        </w:rPr>
        <w:t>Empregador confiável</w:t>
      </w:r>
    </w:p>
    <w:p w14:paraId="6F4A8047" w14:textId="6F7EEF95" w:rsidR="654FAD1B" w:rsidRPr="00105DA0" w:rsidRDefault="52BA1EAF" w:rsidP="0088193F">
      <w:pPr>
        <w:spacing w:after="160" w:line="360" w:lineRule="auto"/>
        <w:jc w:val="both"/>
        <w:rPr>
          <w:rFonts w:ascii="Arial" w:eastAsia="Arial" w:hAnsi="Arial" w:cs="Arial"/>
          <w:b/>
          <w:bCs/>
          <w:sz w:val="20"/>
          <w:szCs w:val="20"/>
        </w:rPr>
      </w:pPr>
      <w:r>
        <w:rPr>
          <w:rFonts w:ascii="Arial" w:hAnsi="Arial"/>
          <w:sz w:val="20"/>
        </w:rPr>
        <w:t xml:space="preserve">“Nossos investimentos mais importantes se concentram em nossos colaboradores”, enfatiza Martin Blum. Neste outono (europeu), mais de 80 jovens iniciarão mais uma vez um estágio na Blum, marcando uma etapa importante no treinamento de novos especialistas. </w:t>
      </w:r>
      <w:r w:rsidR="00141CB2">
        <w:rPr>
          <w:rFonts w:ascii="Arial" w:hAnsi="Arial"/>
          <w:sz w:val="20"/>
        </w:rPr>
        <w:t>Trata-</w:t>
      </w:r>
      <w:r>
        <w:rPr>
          <w:rFonts w:ascii="Arial" w:hAnsi="Arial"/>
          <w:sz w:val="20"/>
        </w:rPr>
        <w:t>se</w:t>
      </w:r>
      <w:r w:rsidR="00141CB2">
        <w:rPr>
          <w:rFonts w:ascii="Arial" w:hAnsi="Arial"/>
          <w:sz w:val="20"/>
        </w:rPr>
        <w:t>, no entanto,</w:t>
      </w:r>
      <w:r>
        <w:rPr>
          <w:rFonts w:ascii="Arial" w:hAnsi="Arial"/>
          <w:sz w:val="20"/>
        </w:rPr>
        <w:t xml:space="preserve"> de mais do que apenas treinar novos colaboradores: os já existentes estão no centro dos esforços</w:t>
      </w:r>
      <w:r w:rsidR="00141CB2">
        <w:rPr>
          <w:rFonts w:ascii="Arial" w:hAnsi="Arial"/>
          <w:sz w:val="20"/>
        </w:rPr>
        <w:t xml:space="preserve"> e</w:t>
      </w:r>
      <w:r>
        <w:rPr>
          <w:rFonts w:ascii="Arial" w:hAnsi="Arial"/>
          <w:sz w:val="20"/>
        </w:rPr>
        <w:t xml:space="preserve"> são o núcleo do sucesso a longo prazo: "Ficou claro para nós que, mesmo em situações economicamente difíceis, nossos colegas estão em primeiro lugar. Isso significa que nossos colaboradores puderam contar com a segurança no emprego novamente no ano passado e, graças à nossa flexibilidade, dominamos as tarefas em mãos juntos como uma equipe", acrescenta Philipp Blum. Isso beneficia não apenas nossos colegas na Áustria, mas também os das 4 unidades de produção nos EUA, Polônia, Brasil e China, bem como as outras 2</w:t>
      </w:r>
      <w:r w:rsidR="001B0A30">
        <w:rPr>
          <w:rFonts w:ascii="Arial" w:hAnsi="Arial"/>
          <w:sz w:val="20"/>
        </w:rPr>
        <w:t>9</w:t>
      </w:r>
      <w:r>
        <w:rPr>
          <w:rFonts w:ascii="Arial" w:hAnsi="Arial"/>
          <w:sz w:val="20"/>
        </w:rPr>
        <w:t xml:space="preserve"> subsidiárias e escritórios de representação em todo o mundo. </w:t>
      </w:r>
    </w:p>
    <w:p w14:paraId="0C13D3A1" w14:textId="77777777" w:rsidR="00141CB2" w:rsidRDefault="14D80F60" w:rsidP="0088193F">
      <w:pPr>
        <w:spacing w:after="160" w:line="360" w:lineRule="auto"/>
        <w:jc w:val="both"/>
        <w:rPr>
          <w:rFonts w:ascii="Arial" w:hAnsi="Arial"/>
          <w:b/>
          <w:sz w:val="20"/>
        </w:rPr>
      </w:pPr>
      <w:r>
        <w:rPr>
          <w:rFonts w:ascii="Arial" w:hAnsi="Arial"/>
          <w:b/>
          <w:sz w:val="20"/>
        </w:rPr>
        <w:t>Inovações</w:t>
      </w:r>
    </w:p>
    <w:p w14:paraId="27FB3186" w14:textId="6312E01D" w:rsidR="6FF322C7" w:rsidRPr="008B19AE" w:rsidRDefault="14D80F60" w:rsidP="0088193F">
      <w:pPr>
        <w:spacing w:after="160" w:line="360" w:lineRule="auto"/>
        <w:jc w:val="both"/>
        <w:rPr>
          <w:rFonts w:ascii="Arial" w:eastAsia="Arial" w:hAnsi="Arial" w:cs="Arial"/>
          <w:color w:val="000000" w:themeColor="text1"/>
          <w:sz w:val="20"/>
          <w:szCs w:val="20"/>
        </w:rPr>
      </w:pPr>
      <w:r>
        <w:rPr>
          <w:rFonts w:ascii="Arial" w:hAnsi="Arial"/>
          <w:sz w:val="20"/>
        </w:rPr>
        <w:t xml:space="preserve">A força inovadora da Blum também permanece ininterrupta: com 82 novos pedidos, a Blum ficou em segundo lugar na classificação do Escritório Austríaco de Patentes em 2023. Em sua busca por inovações, a empresa se concentra nas tendências atuais de design, bem como nas necessidades dos clientes. Em abril, novas ideias de cozinhas foram mais uma vez apresentadas na EuroCucina, uma das mais importantes feiras comerciais do setor de cozinhas, em Milão, </w:t>
      </w:r>
      <w:r>
        <w:rPr>
          <w:rFonts w:ascii="Arial" w:hAnsi="Arial"/>
          <w:color w:val="4D5156"/>
          <w:sz w:val="21"/>
          <w:shd w:val="clear" w:color="auto" w:fill="FFFFFF"/>
        </w:rPr>
        <w:t>–</w:t>
      </w:r>
      <w:r>
        <w:rPr>
          <w:rFonts w:ascii="Arial" w:hAnsi="Arial"/>
          <w:sz w:val="20"/>
        </w:rPr>
        <w:t xml:space="preserve"> e algumas delas foram implementadas com produtos Blum. Foi possível notar aí, por exemplo, que a eletricidade está se tornando cada vez mais importante nos móveis.</w:t>
      </w:r>
      <w:r>
        <w:rPr>
          <w:rFonts w:ascii="Arial" w:hAnsi="Arial"/>
          <w:color w:val="000000" w:themeColor="text1"/>
          <w:sz w:val="20"/>
        </w:rPr>
        <w:t xml:space="preserve"> Com AMPEROS AC, </w:t>
      </w:r>
      <w:r>
        <w:rPr>
          <w:rFonts w:ascii="Arial" w:hAnsi="Arial"/>
          <w:color w:val="000000" w:themeColor="text1"/>
          <w:sz w:val="20"/>
        </w:rPr>
        <w:lastRenderedPageBreak/>
        <w:t xml:space="preserve">atualmente a Blum desenvolve a solução adequada para a eletrificação de móveis. Assim, a luz, a função de carregamento e o uso de dispositivos elétricos dentro ou sobre peças móveis do mobiliário, como em gavetas, serão futuramente possíveis. Outro destaque foi a apresentação do sistema Pocket REVEGO pelos clientes da Blum na EuroCucina. Os vários sistemas box da Blum também são muito apreciados: dependendo do foco – design, função ou montagem – os clientes contam com o LEGRABOX para liberdade criativa no design e na personalização, o MERIVOBOX como um sistema de plataforma flexível com muitas variantes </w:t>
      </w:r>
      <w:r w:rsidR="00141CB2">
        <w:rPr>
          <w:rFonts w:ascii="Arial" w:hAnsi="Arial"/>
          <w:color w:val="000000" w:themeColor="text1"/>
          <w:sz w:val="20"/>
        </w:rPr>
        <w:t>e</w:t>
      </w:r>
      <w:r>
        <w:rPr>
          <w:rFonts w:ascii="Arial" w:hAnsi="Arial"/>
          <w:color w:val="000000" w:themeColor="text1"/>
          <w:sz w:val="20"/>
        </w:rPr>
        <w:t xml:space="preserve"> processamento consistente ou o eficiente e comprovado TANDEMBOX. Mais sobre as tendências atuais da EuroCucina, a Blum reuniu em um relatório de tendências em </w:t>
      </w:r>
      <w:hyperlink r:id="rId11">
        <w:r>
          <w:rPr>
            <w:rStyle w:val="Hyperlink"/>
            <w:rFonts w:ascii="Arial" w:hAnsi="Arial"/>
            <w:sz w:val="20"/>
          </w:rPr>
          <w:t>www.blum.com/explores</w:t>
        </w:r>
      </w:hyperlink>
      <w:r>
        <w:rPr>
          <w:rFonts w:ascii="Arial" w:hAnsi="Arial"/>
          <w:color w:val="000000" w:themeColor="text1"/>
          <w:sz w:val="20"/>
        </w:rPr>
        <w:t>.</w:t>
      </w:r>
    </w:p>
    <w:p w14:paraId="58D56914" w14:textId="77777777" w:rsidR="00141CB2" w:rsidRDefault="14D80F60" w:rsidP="0088193F">
      <w:pPr>
        <w:spacing w:after="160" w:line="360" w:lineRule="auto"/>
        <w:jc w:val="both"/>
        <w:rPr>
          <w:rFonts w:ascii="Arial" w:hAnsi="Arial"/>
          <w:b/>
          <w:sz w:val="20"/>
        </w:rPr>
      </w:pPr>
      <w:r>
        <w:rPr>
          <w:rFonts w:ascii="Arial" w:hAnsi="Arial"/>
          <w:b/>
          <w:sz w:val="20"/>
        </w:rPr>
        <w:t>Perspectivas</w:t>
      </w:r>
    </w:p>
    <w:p w14:paraId="0B76D5C6" w14:textId="41E81654" w:rsidR="00AB1FB3" w:rsidRPr="00105DA0" w:rsidRDefault="14D80F60" w:rsidP="0088193F">
      <w:pPr>
        <w:spacing w:after="160" w:line="360" w:lineRule="auto"/>
        <w:jc w:val="both"/>
        <w:rPr>
          <w:rFonts w:ascii="Arial" w:eastAsia="Arial" w:hAnsi="Arial" w:cs="Arial"/>
          <w:color w:val="000000" w:themeColor="text1"/>
          <w:sz w:val="20"/>
          <w:szCs w:val="20"/>
        </w:rPr>
      </w:pPr>
      <w:r>
        <w:rPr>
          <w:rFonts w:ascii="Arial" w:hAnsi="Arial"/>
          <w:color w:val="000000" w:themeColor="text1"/>
          <w:sz w:val="20"/>
        </w:rPr>
        <w:t>Para o futuro, a empresa familiar continua a se concentrar em sua localização na Áustria: “É aqui que estão nossas raízes e nos sentimos conectados à nossa terra natal”, diz convencido Martin Blum, mas acrescenta: "No entanto, como uma empresa exportadora, precisamos nos manter competitivos internacionalmente. Na Áustria, assim como na Europa, enfrentamos atualmente uma série de desafios – como os elevados custos salariais, o aumento dos preços da energia e das matérias-primas e a burocracia muitas vezes tediosa. Esperamos que medidas sejam tomadas aqui no futuro para melhorar a situação de empresas como nós, que são leais à sua localização.</w:t>
      </w:r>
      <w:r w:rsidR="00141CB2">
        <w:rPr>
          <w:rFonts w:ascii="Arial" w:hAnsi="Arial"/>
          <w:color w:val="000000" w:themeColor="text1"/>
          <w:sz w:val="20"/>
        </w:rPr>
        <w:t xml:space="preserve"> </w:t>
      </w:r>
      <w:r>
        <w:rPr>
          <w:rFonts w:ascii="Arial" w:hAnsi="Arial"/>
          <w:color w:val="000000" w:themeColor="text1"/>
          <w:sz w:val="20"/>
        </w:rPr>
        <w:t>"Para o futuro, os dois diretores executivos da Blum preveem novos desafios, mas também uma flexibilização da situação a longo prazo: "Estamos confiantes de que a economia se recuperará no final de 2024 e a demanda por nossas ferragens aumentará novamente", concluem Philipp Blum e Martin Blum: "Independentemente dos desenvolvimentos econômicos, utilizaremos toda a nossa energia, engenhosidade e força inovadora para continuarmos sendo uma parceria voltada para o futuro para nossos clientes e uma empregadora estável para nossos colaboradores."</w:t>
      </w:r>
    </w:p>
    <w:p w14:paraId="123A6FBF" w14:textId="6301F882" w:rsidR="00AB1FB3" w:rsidRPr="008B6DCF"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7F055F" w14:paraId="0F69369D" w14:textId="5427F945" w:rsidTr="00141CB2">
        <w:trPr>
          <w:trHeight w:val="2220"/>
        </w:trPr>
        <w:tc>
          <w:tcPr>
            <w:tcW w:w="424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rPr>
            </w:pPr>
            <w:r>
              <w:rPr>
                <w:noProof/>
              </w:rPr>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2"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Blum_Martin_Blum) </w:t>
            </w:r>
          </w:p>
          <w:p w14:paraId="6FA105D2" w14:textId="2BD91581" w:rsidR="00CE3170" w:rsidRPr="005F4467" w:rsidRDefault="0B1D698A" w:rsidP="007F055F">
            <w:pPr>
              <w:spacing w:after="240" w:line="360" w:lineRule="auto"/>
            </w:pPr>
            <w:r>
              <w:rPr>
                <w:rFonts w:ascii="Arial" w:hAnsi="Arial"/>
                <w:color w:val="000000" w:themeColor="text1"/>
                <w:sz w:val="18"/>
              </w:rPr>
              <w:t>Martin Blum, diretor executivo</w:t>
            </w:r>
          </w:p>
        </w:tc>
      </w:tr>
      <w:tr w:rsidR="00487489" w:rsidRPr="007F055F" w14:paraId="58867FA7" w14:textId="77777777" w:rsidTr="00141CB2">
        <w:trPr>
          <w:trHeight w:val="2220"/>
        </w:trPr>
        <w:tc>
          <w:tcPr>
            <w:tcW w:w="424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rPr>
            </w:pPr>
            <w:r>
              <w:rPr>
                <w:noProof/>
              </w:rPr>
              <w:lastRenderedPageBreak/>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3"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Default="004F26B7"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Blum_Philipp_Blum)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diretor executivo</w:t>
            </w:r>
          </w:p>
        </w:tc>
      </w:tr>
      <w:tr w:rsidR="005F2B9E" w:rsidRPr="007F055F" w14:paraId="7256758A" w14:textId="77777777" w:rsidTr="00141CB2">
        <w:trPr>
          <w:trHeight w:val="2220"/>
        </w:trPr>
        <w:tc>
          <w:tcPr>
            <w:tcW w:w="4245" w:type="dxa"/>
            <w:shd w:val="clear" w:color="auto" w:fill="auto"/>
          </w:tcPr>
          <w:p w14:paraId="7A8B27F7" w14:textId="6A45CB16" w:rsidR="005F2B9E" w:rsidRDefault="005F18AF" w:rsidP="007F055F">
            <w:pPr>
              <w:spacing w:after="240" w:line="360" w:lineRule="auto"/>
              <w:rPr>
                <w:rFonts w:ascii="Arial" w:hAnsi="Arial" w:cs="Arial"/>
                <w:noProof/>
                <w:color w:val="000000" w:themeColor="text1"/>
                <w:sz w:val="18"/>
                <w:szCs w:val="18"/>
              </w:rPr>
            </w:pPr>
            <w:r>
              <w:rPr>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8E7981"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(Imagem: Blum_GF)</w:t>
            </w:r>
          </w:p>
          <w:p w14:paraId="47891E26" w14:textId="175177A0" w:rsidR="000B4596" w:rsidRPr="008E7981" w:rsidRDefault="00895C20" w:rsidP="004F26B7">
            <w:pPr>
              <w:spacing w:after="240" w:line="360" w:lineRule="auto"/>
              <w:rPr>
                <w:rFonts w:ascii="Arial" w:hAnsi="Arial" w:cs="Arial"/>
                <w:color w:val="000000" w:themeColor="text1"/>
                <w:sz w:val="18"/>
                <w:szCs w:val="18"/>
              </w:rPr>
            </w:pPr>
            <w:r>
              <w:rPr>
                <w:rFonts w:ascii="Arial" w:hAnsi="Arial"/>
                <w:color w:val="000000" w:themeColor="text1"/>
                <w:sz w:val="18"/>
              </w:rPr>
              <w:t>Os dois diretores executivos Philipp e Martin Blum estão otimistas com relação ao próximo ano fiscal.</w:t>
            </w:r>
          </w:p>
        </w:tc>
      </w:tr>
      <w:tr w:rsidR="007F055F" w:rsidRPr="007F055F" w14:paraId="4D934FC8" w14:textId="77777777" w:rsidTr="00141CB2">
        <w:trPr>
          <w:gridAfter w:val="1"/>
          <w:wAfter w:w="528" w:type="dxa"/>
          <w:cantSplit/>
          <w:trHeight w:val="1290"/>
        </w:trPr>
        <w:tc>
          <w:tcPr>
            <w:tcW w:w="4245" w:type="dxa"/>
            <w:shd w:val="clear" w:color="auto" w:fill="auto"/>
          </w:tcPr>
          <w:p w14:paraId="5260D91C" w14:textId="72AA0558" w:rsidR="00CE3170" w:rsidRPr="007F055F" w:rsidRDefault="24E2EC46" w:rsidP="577DBA88">
            <w:pPr>
              <w:spacing w:after="240" w:line="360" w:lineRule="auto"/>
              <w:rPr>
                <w:highlight w:val="yellow"/>
              </w:rPr>
            </w:pPr>
            <w:r>
              <w:rPr>
                <w:noProof/>
              </w:rPr>
              <w:drawing>
                <wp:inline distT="0" distB="0" distL="0" distR="0" wp14:anchorId="0095F7F1" wp14:editId="688FCB0B">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17113322"/>
                          <pic:cNvPicPr/>
                        </pic:nvPicPr>
                        <pic:blipFill>
                          <a:blip r:embed="rId15">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D618A5" w:rsidRDefault="6DB1013E"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Blum_Exerc.Fisc._23_24) </w:t>
            </w:r>
          </w:p>
          <w:p w14:paraId="7A30F425" w14:textId="6FE8580F" w:rsidR="452C1CD5" w:rsidRPr="00EB131F" w:rsidRDefault="05990CA8" w:rsidP="00141CB2">
            <w:pPr>
              <w:spacing w:after="240" w:line="360" w:lineRule="auto"/>
              <w:jc w:val="both"/>
              <w:rPr>
                <w:rFonts w:ascii="Arial" w:hAnsi="Arial"/>
                <w:color w:val="000000" w:themeColor="text1"/>
                <w:sz w:val="18"/>
              </w:rPr>
            </w:pPr>
            <w:r w:rsidRPr="00EB131F">
              <w:rPr>
                <w:rFonts w:ascii="Arial" w:hAnsi="Arial"/>
                <w:color w:val="000000" w:themeColor="text1"/>
                <w:sz w:val="18"/>
              </w:rPr>
              <w:t>O Grupo Blum encerra o exercício econômico 2023/2024 com um volume de vendas</w:t>
            </w:r>
            <w:r w:rsidR="00EB131F" w:rsidRPr="00EB131F">
              <w:rPr>
                <w:rFonts w:ascii="Arial" w:hAnsi="Arial"/>
                <w:color w:val="000000" w:themeColor="text1"/>
                <w:sz w:val="18"/>
              </w:rPr>
              <w:t xml:space="preserve"> </w:t>
            </w:r>
            <w:r w:rsidRPr="00EB131F">
              <w:rPr>
                <w:rFonts w:ascii="Arial" w:hAnsi="Arial"/>
                <w:color w:val="000000" w:themeColor="text1"/>
                <w:sz w:val="18"/>
              </w:rPr>
              <w:t xml:space="preserve">de </w:t>
            </w:r>
            <w:r w:rsidR="00EB131F" w:rsidRPr="00EB131F">
              <w:rPr>
                <w:rFonts w:ascii="Arial" w:hAnsi="Arial"/>
                <w:color w:val="000000" w:themeColor="text1"/>
                <w:sz w:val="18"/>
              </w:rPr>
              <w:t xml:space="preserve">2.297,16 </w:t>
            </w:r>
            <w:r w:rsidRPr="00EB131F">
              <w:rPr>
                <w:rFonts w:ascii="Arial" w:hAnsi="Arial"/>
                <w:color w:val="000000" w:themeColor="text1"/>
                <w:sz w:val="18"/>
              </w:rPr>
              <w:t>milhões de euros</w:t>
            </w:r>
          </w:p>
          <w:p w14:paraId="29367B8B" w14:textId="77777777" w:rsidR="0028097F" w:rsidRPr="0088193F" w:rsidRDefault="0028097F" w:rsidP="577DBA88">
            <w:pPr>
              <w:spacing w:after="240" w:line="360" w:lineRule="auto"/>
              <w:rPr>
                <w:rFonts w:ascii="Arial" w:hAnsi="Arial" w:cs="Arial"/>
                <w:color w:val="000000" w:themeColor="text1"/>
                <w:sz w:val="18"/>
                <w:szCs w:val="18"/>
                <w:highlight w:val="yellow"/>
              </w:rPr>
            </w:pPr>
          </w:p>
          <w:p w14:paraId="0EA791DC" w14:textId="3F844E7A" w:rsidR="00CE3170" w:rsidRPr="0088193F" w:rsidRDefault="00CE3170" w:rsidP="577DBA88">
            <w:pPr>
              <w:spacing w:after="240" w:line="360" w:lineRule="auto"/>
              <w:rPr>
                <w:rFonts w:ascii="Arial" w:hAnsi="Arial" w:cs="Arial"/>
                <w:color w:val="000000" w:themeColor="text1"/>
                <w:sz w:val="18"/>
                <w:szCs w:val="18"/>
                <w:highlight w:val="yellow"/>
              </w:rPr>
            </w:pPr>
          </w:p>
        </w:tc>
      </w:tr>
      <w:tr w:rsidR="0028097F" w:rsidRPr="007F055F" w14:paraId="16DB448B" w14:textId="5D442CE4" w:rsidTr="00141CB2">
        <w:trPr>
          <w:cantSplit/>
          <w:trHeight w:val="1290"/>
        </w:trPr>
        <w:tc>
          <w:tcPr>
            <w:tcW w:w="424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Default="3D906427" w:rsidP="00141CB2">
            <w:pPr>
              <w:spacing w:after="240" w:line="360" w:lineRule="auto"/>
              <w:jc w:val="both"/>
              <w:rPr>
                <w:rFonts w:ascii="Arial" w:hAnsi="Arial" w:cs="Arial"/>
                <w:color w:val="000000" w:themeColor="text1"/>
                <w:sz w:val="18"/>
                <w:szCs w:val="18"/>
                <w:highlight w:val="yellow"/>
              </w:rPr>
            </w:pPr>
            <w:r>
              <w:rPr>
                <w:rFonts w:ascii="Arial" w:hAnsi="Arial"/>
                <w:color w:val="000000" w:themeColor="text1"/>
                <w:sz w:val="18"/>
              </w:rPr>
              <w:t xml:space="preserve">(Imagem: Blum_WORK_ORANGE) </w:t>
            </w:r>
          </w:p>
          <w:p w14:paraId="373C821C" w14:textId="0883F87F" w:rsidR="72EB6048" w:rsidRPr="72EB6048" w:rsidRDefault="379046CF" w:rsidP="00141CB2">
            <w:pPr>
              <w:spacing w:after="240" w:line="360" w:lineRule="auto"/>
              <w:jc w:val="both"/>
              <w:rPr>
                <w:rFonts w:ascii="Arial" w:hAnsi="Arial" w:cs="Arial"/>
                <w:color w:val="000000" w:themeColor="text1"/>
                <w:sz w:val="18"/>
                <w:szCs w:val="18"/>
                <w:highlight w:val="yellow"/>
              </w:rPr>
            </w:pPr>
            <w:r>
              <w:rPr>
                <w:rFonts w:ascii="Arial" w:hAnsi="Arial"/>
                <w:color w:val="000000" w:themeColor="text1"/>
                <w:sz w:val="18"/>
              </w:rPr>
              <w:t>Mesmo em tempos voláteis, a fabricante de ferragens de Vorarlberg confia na força inovadora de seus colaboradores e na proximidade com o cliente.</w:t>
            </w:r>
          </w:p>
        </w:tc>
      </w:tr>
    </w:tbl>
    <w:p w14:paraId="62CD542C" w14:textId="0DF00847"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lastRenderedPageBreak/>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1E7D2572"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Seu contato para mais informações:</w:t>
      </w:r>
      <w:r>
        <w:rPr>
          <w:rFonts w:ascii="Arial" w:hAnsi="Arial"/>
          <w:sz w:val="20"/>
        </w:rPr>
        <w:cr/>
      </w:r>
      <w:r>
        <w:rPr>
          <w:rFonts w:ascii="Arial" w:hAnsi="Arial"/>
          <w:sz w:val="20"/>
        </w:rPr>
        <w:br/>
        <w:t>Samuel Duerr: Tel.</w:t>
      </w:r>
      <w:r w:rsidR="00141CB2">
        <w:rPr>
          <w:rFonts w:ascii="Arial" w:hAnsi="Arial"/>
          <w:sz w:val="20"/>
        </w:rPr>
        <w:t>:</w:t>
      </w:r>
      <w:r>
        <w:rPr>
          <w:rFonts w:ascii="Arial" w:hAnsi="Arial"/>
          <w:sz w:val="20"/>
        </w:rPr>
        <w:t xml:space="preserve"> +43 5578 705-8106; E </w:t>
      </w:r>
      <w:hyperlink r:id="rId25">
        <w:r>
          <w:rPr>
            <w:rStyle w:val="Hyperlink"/>
            <w:rFonts w:ascii="Arial" w:hAnsi="Arial"/>
            <w:sz w:val="20"/>
          </w:rPr>
          <w:t>presseinfo@blum.com</w:t>
        </w:r>
      </w:hyperlink>
    </w:p>
    <w:p w14:paraId="1FE79E47" w14:textId="77777777" w:rsidR="00F43ABF" w:rsidRPr="00583EB1" w:rsidRDefault="00C861BA" w:rsidP="007F055F">
      <w:pPr>
        <w:pStyle w:val="StandardWeb"/>
        <w:spacing w:before="0" w:beforeAutospacing="0" w:after="240" w:afterAutospacing="0" w:line="276" w:lineRule="auto"/>
        <w:rPr>
          <w:rFonts w:ascii="Arial" w:hAnsi="Arial" w:cs="Arial"/>
          <w:sz w:val="20"/>
          <w:szCs w:val="20"/>
        </w:rPr>
      </w:pPr>
      <w:r w:rsidRPr="00583EB1">
        <w:rPr>
          <w:rFonts w:ascii="Arial" w:hAnsi="Arial"/>
          <w:sz w:val="20"/>
        </w:rPr>
        <w:t>Julius Blum GmbH</w:t>
      </w:r>
      <w:r w:rsidRPr="00583EB1">
        <w:rPr>
          <w:rFonts w:ascii="Arial" w:hAnsi="Arial"/>
          <w:sz w:val="20"/>
        </w:rPr>
        <w:br/>
        <w:t>Industriestr. 1</w:t>
      </w:r>
      <w:r w:rsidRPr="00583EB1">
        <w:rPr>
          <w:rFonts w:ascii="Arial" w:hAnsi="Arial"/>
          <w:sz w:val="20"/>
        </w:rPr>
        <w:br/>
        <w:t>6973 Höchst/Áustria</w:t>
      </w:r>
    </w:p>
    <w:p w14:paraId="13AFC49D" w14:textId="1E1B163C"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Outros comunicados de imprensa e pastas digitais de imprensa</w:t>
      </w:r>
      <w:r>
        <w:rPr>
          <w:rFonts w:ascii="Arial" w:hAnsi="Arial"/>
          <w:sz w:val="20"/>
        </w:rPr>
        <w:t xml:space="preserve"> em</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Imagens:</w:t>
      </w:r>
      <w:r>
        <w:rPr>
          <w:rFonts w:ascii="Arial" w:hAnsi="Arial"/>
          <w:sz w:val="20"/>
        </w:rPr>
        <w:t xml:space="preserve"> para a publicação gratuita, especificar a fonte da imagem</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DC7A55" w:rsidRDefault="4687412C"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b/>
                <w:sz w:val="20"/>
              </w:rPr>
              <w:t>JULIUS BLUM GMBH</w:t>
            </w:r>
          </w:p>
          <w:p w14:paraId="4FBAF3EE" w14:textId="77777777" w:rsidR="000E50AB" w:rsidRPr="00DC7A55" w:rsidRDefault="4687412C"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b/>
                <w:sz w:val="20"/>
              </w:rPr>
              <w:t>Fabricação e distribuição de ferragens para móveis:</w:t>
            </w:r>
          </w:p>
          <w:p w14:paraId="522CCD79" w14:textId="1D702883" w:rsidR="000E50AB" w:rsidRPr="00DC7A55" w:rsidRDefault="4687412C"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sz w:val="20"/>
              </w:rPr>
              <w:t>Sistemas de portas de elevação, dobradiças, extensões, sistemas Pocket e tecnologias de movimento, com suporte de ajudas de montagem e E-Services</w:t>
            </w:r>
          </w:p>
          <w:p w14:paraId="1BD376E6" w14:textId="0F92DE4F" w:rsidR="000E50AB" w:rsidRPr="00DC7A55" w:rsidRDefault="4687412C"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b/>
                <w:sz w:val="20"/>
              </w:rPr>
              <w:t xml:space="preserve">Locais de produção: </w:t>
            </w:r>
            <w:r w:rsidRPr="00DC7A55">
              <w:rPr>
                <w:rStyle w:val="normaltextrun"/>
                <w:rFonts w:ascii="Arial" w:hAnsi="Arial"/>
                <w:sz w:val="20"/>
              </w:rPr>
              <w:t>8 fábricas em Vorarlberg, outras nos EUA, Brasil, Polônia e China</w:t>
            </w:r>
          </w:p>
          <w:p w14:paraId="22CB4287" w14:textId="093C8961" w:rsidR="3A866D12" w:rsidRPr="00DC7A55" w:rsidRDefault="5B5F2786" w:rsidP="577DBA88">
            <w:pPr>
              <w:pStyle w:val="paragraph"/>
              <w:spacing w:before="0" w:beforeAutospacing="0" w:after="0" w:afterAutospacing="0" w:line="360" w:lineRule="auto"/>
              <w:rPr>
                <w:rStyle w:val="normaltextrun"/>
                <w:rFonts w:ascii="Arial" w:hAnsi="Arial" w:cs="Arial"/>
                <w:sz w:val="20"/>
                <w:szCs w:val="20"/>
              </w:rPr>
            </w:pPr>
            <w:r w:rsidRPr="00DC7A55">
              <w:rPr>
                <w:rStyle w:val="normaltextrun"/>
                <w:rFonts w:ascii="Arial" w:hAnsi="Arial"/>
                <w:b/>
                <w:sz w:val="20"/>
              </w:rPr>
              <w:t>Colaboradores:</w:t>
            </w:r>
            <w:r w:rsidRPr="00DC7A55">
              <w:rPr>
                <w:rStyle w:val="normaltextrun"/>
                <w:rFonts w:ascii="Arial" w:hAnsi="Arial"/>
                <w:sz w:val="20"/>
              </w:rPr>
              <w:t xml:space="preserve"> no mundo 9 </w:t>
            </w:r>
            <w:r w:rsidR="00DC7A55" w:rsidRPr="00DC7A55">
              <w:rPr>
                <w:rStyle w:val="normaltextrun"/>
                <w:rFonts w:ascii="Arial" w:hAnsi="Arial"/>
                <w:sz w:val="20"/>
              </w:rPr>
              <w:t>2</w:t>
            </w:r>
            <w:r w:rsidR="00DC7A55" w:rsidRPr="00DC7A55">
              <w:rPr>
                <w:rStyle w:val="normaltextrun"/>
              </w:rPr>
              <w:t>94</w:t>
            </w:r>
            <w:r w:rsidRPr="00DC7A55">
              <w:rPr>
                <w:rStyle w:val="normaltextrun"/>
                <w:rFonts w:ascii="Arial" w:hAnsi="Arial"/>
                <w:sz w:val="20"/>
              </w:rPr>
              <w:t xml:space="preserve">, em Vorarlberg 6 </w:t>
            </w:r>
            <w:r w:rsidR="00DC7A55" w:rsidRPr="00DC7A55">
              <w:rPr>
                <w:rStyle w:val="normaltextrun"/>
                <w:rFonts w:ascii="Arial" w:hAnsi="Arial"/>
                <w:sz w:val="20"/>
              </w:rPr>
              <w:t>637</w:t>
            </w:r>
          </w:p>
          <w:p w14:paraId="7BFD71FB" w14:textId="6B4DAEA4" w:rsidR="000E50AB" w:rsidRPr="00DC7A55" w:rsidRDefault="4687412C"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b/>
                <w:sz w:val="20"/>
              </w:rPr>
              <w:t xml:space="preserve">Faturamento no exercício econômico 2023/2024: </w:t>
            </w:r>
            <w:r w:rsidR="00DC7A55" w:rsidRPr="00DC7A55">
              <w:rPr>
                <w:rFonts w:ascii="Arial" w:hAnsi="Arial" w:cs="Arial"/>
                <w:sz w:val="20"/>
                <w:szCs w:val="20"/>
                <w:lang w:val="en-US"/>
              </w:rPr>
              <w:t xml:space="preserve">2.297,16 </w:t>
            </w:r>
            <w:r w:rsidRPr="00DC7A55">
              <w:rPr>
                <w:rStyle w:val="normaltextrun"/>
                <w:rFonts w:ascii="Arial" w:hAnsi="Arial"/>
                <w:sz w:val="20"/>
              </w:rPr>
              <w:t>milhões de euros</w:t>
            </w:r>
          </w:p>
          <w:p w14:paraId="450AA943" w14:textId="6439800E" w:rsidR="000E50AB" w:rsidRPr="00DC7A55" w:rsidRDefault="4687412C"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b/>
                <w:sz w:val="20"/>
              </w:rPr>
              <w:t>Volume de negócios no mercado externo:</w:t>
            </w:r>
            <w:r w:rsidRPr="00DC7A55">
              <w:rPr>
                <w:rStyle w:val="normaltextrun"/>
                <w:rFonts w:ascii="Arial" w:hAnsi="Arial"/>
                <w:sz w:val="20"/>
              </w:rPr>
              <w:t xml:space="preserve"> 98 %</w:t>
            </w:r>
          </w:p>
          <w:p w14:paraId="450C4B94" w14:textId="76255A43" w:rsidR="000E50AB" w:rsidRPr="00DC7A55" w:rsidRDefault="4687412C" w:rsidP="577DBA88">
            <w:pPr>
              <w:pStyle w:val="paragraph"/>
              <w:spacing w:before="0" w:beforeAutospacing="0" w:after="0" w:afterAutospacing="0" w:line="360" w:lineRule="auto"/>
              <w:textAlignment w:val="baseline"/>
              <w:rPr>
                <w:rStyle w:val="normaltextrun"/>
                <w:rFonts w:ascii="Arial" w:hAnsi="Arial" w:cs="Arial"/>
                <w:sz w:val="20"/>
                <w:szCs w:val="20"/>
              </w:rPr>
            </w:pPr>
            <w:r w:rsidRPr="00DC7A55">
              <w:rPr>
                <w:rStyle w:val="normaltextrun"/>
                <w:rFonts w:ascii="Arial" w:hAnsi="Arial"/>
                <w:b/>
                <w:bCs/>
                <w:sz w:val="20"/>
              </w:rPr>
              <w:t>Filiais ou representações: 3</w:t>
            </w:r>
            <w:r w:rsidR="00DC7A55" w:rsidRPr="00DC7A55">
              <w:rPr>
                <w:rStyle w:val="normaltextrun"/>
                <w:rFonts w:ascii="Arial" w:hAnsi="Arial"/>
                <w:b/>
                <w:bCs/>
                <w:sz w:val="20"/>
              </w:rPr>
              <w:t>3</w:t>
            </w:r>
          </w:p>
          <w:p w14:paraId="48FB4186" w14:textId="51660E80" w:rsidR="000E50AB" w:rsidRPr="00DC7A55" w:rsidRDefault="2D9E95C1" w:rsidP="577DBA88">
            <w:pPr>
              <w:pStyle w:val="paragraph"/>
              <w:spacing w:before="0" w:beforeAutospacing="0" w:after="0" w:afterAutospacing="0" w:line="360" w:lineRule="auto"/>
              <w:textAlignment w:val="baseline"/>
              <w:rPr>
                <w:rFonts w:ascii="Arial" w:hAnsi="Arial" w:cs="Arial"/>
                <w:sz w:val="20"/>
                <w:szCs w:val="20"/>
              </w:rPr>
            </w:pPr>
            <w:r w:rsidRPr="00DC7A55">
              <w:rPr>
                <w:rStyle w:val="normaltextrun"/>
                <w:rFonts w:ascii="Arial" w:hAnsi="Arial"/>
                <w:b/>
                <w:bCs/>
                <w:sz w:val="20"/>
              </w:rPr>
              <w:t>Mercados abastecidos no mundo:</w:t>
            </w:r>
            <w:r w:rsidRPr="00DC7A55">
              <w:rPr>
                <w:rStyle w:val="normaltextrun"/>
                <w:rFonts w:ascii="Arial" w:hAnsi="Arial"/>
                <w:sz w:val="20"/>
              </w:rPr>
              <w:t xml:space="preserve"> mais de 120</w:t>
            </w:r>
          </w:p>
          <w:p w14:paraId="66A0347D" w14:textId="4F127E88" w:rsidR="000E50AB" w:rsidRPr="00925D40" w:rsidRDefault="4C86035C" w:rsidP="577DBA88">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DC7A55">
              <w:rPr>
                <w:rStyle w:val="normaltextrun"/>
                <w:rFonts w:ascii="Arial" w:hAnsi="Arial"/>
                <w:i/>
                <w:color w:val="000000" w:themeColor="text1"/>
                <w:sz w:val="20"/>
              </w:rPr>
              <w:t>Posição: 1º de julho de 2024</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3671E" w14:textId="77777777" w:rsidR="00EB7563" w:rsidRDefault="00EB7563">
      <w:r>
        <w:separator/>
      </w:r>
    </w:p>
  </w:endnote>
  <w:endnote w:type="continuationSeparator" w:id="0">
    <w:p w14:paraId="55086A43" w14:textId="77777777" w:rsidR="00EB7563" w:rsidRDefault="00EB7563">
      <w:r>
        <w:continuationSeparator/>
      </w:r>
    </w:p>
  </w:endnote>
  <w:endnote w:type="continuationNotice" w:id="1">
    <w:p w14:paraId="6700110E" w14:textId="77777777" w:rsidR="00EB7563" w:rsidRDefault="00EB7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01EBD" w14:textId="77777777" w:rsidR="00EB7563" w:rsidRDefault="00EB7563">
      <w:r>
        <w:separator/>
      </w:r>
    </w:p>
  </w:footnote>
  <w:footnote w:type="continuationSeparator" w:id="0">
    <w:p w14:paraId="536E11EE" w14:textId="77777777" w:rsidR="00EB7563" w:rsidRDefault="00EB7563">
      <w:r>
        <w:continuationSeparator/>
      </w:r>
    </w:p>
  </w:footnote>
  <w:footnote w:type="continuationNotice" w:id="1">
    <w:p w14:paraId="24C6CBF0" w14:textId="77777777" w:rsidR="00EB7563" w:rsidRDefault="00EB7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SERVIÇO DE IMPRENSA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2A5"/>
    <w:rsid w:val="0002286A"/>
    <w:rsid w:val="00026E1E"/>
    <w:rsid w:val="0002705E"/>
    <w:rsid w:val="000309EF"/>
    <w:rsid w:val="00030BCD"/>
    <w:rsid w:val="00033047"/>
    <w:rsid w:val="00033AA0"/>
    <w:rsid w:val="00036422"/>
    <w:rsid w:val="0003667E"/>
    <w:rsid w:val="00036A60"/>
    <w:rsid w:val="000370A9"/>
    <w:rsid w:val="00040576"/>
    <w:rsid w:val="000437AA"/>
    <w:rsid w:val="000451AF"/>
    <w:rsid w:val="0004597E"/>
    <w:rsid w:val="000476BE"/>
    <w:rsid w:val="00051145"/>
    <w:rsid w:val="000523F5"/>
    <w:rsid w:val="00052DC9"/>
    <w:rsid w:val="00052EA2"/>
    <w:rsid w:val="00053902"/>
    <w:rsid w:val="000550CB"/>
    <w:rsid w:val="00055765"/>
    <w:rsid w:val="00055C68"/>
    <w:rsid w:val="00057BEE"/>
    <w:rsid w:val="00060899"/>
    <w:rsid w:val="000613B8"/>
    <w:rsid w:val="00061BBB"/>
    <w:rsid w:val="0006285E"/>
    <w:rsid w:val="00065BC4"/>
    <w:rsid w:val="00066609"/>
    <w:rsid w:val="00073EFD"/>
    <w:rsid w:val="00073F37"/>
    <w:rsid w:val="00074379"/>
    <w:rsid w:val="00074404"/>
    <w:rsid w:val="00080F3D"/>
    <w:rsid w:val="000828F3"/>
    <w:rsid w:val="00082FA6"/>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58A"/>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0F7BA1"/>
    <w:rsid w:val="001010C2"/>
    <w:rsid w:val="00102CC9"/>
    <w:rsid w:val="00103B5B"/>
    <w:rsid w:val="00104800"/>
    <w:rsid w:val="00104A4A"/>
    <w:rsid w:val="00105DA0"/>
    <w:rsid w:val="001068CB"/>
    <w:rsid w:val="001071E4"/>
    <w:rsid w:val="00107DA3"/>
    <w:rsid w:val="00107F62"/>
    <w:rsid w:val="0011033A"/>
    <w:rsid w:val="001107ED"/>
    <w:rsid w:val="001107FC"/>
    <w:rsid w:val="00110B06"/>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5EF0"/>
    <w:rsid w:val="001362F5"/>
    <w:rsid w:val="001363D0"/>
    <w:rsid w:val="00137B6E"/>
    <w:rsid w:val="00140792"/>
    <w:rsid w:val="001413D3"/>
    <w:rsid w:val="00141CB2"/>
    <w:rsid w:val="00142EFE"/>
    <w:rsid w:val="0014324A"/>
    <w:rsid w:val="0014334F"/>
    <w:rsid w:val="00143D25"/>
    <w:rsid w:val="001444F8"/>
    <w:rsid w:val="00145258"/>
    <w:rsid w:val="00145AB7"/>
    <w:rsid w:val="00146AB6"/>
    <w:rsid w:val="001478B9"/>
    <w:rsid w:val="001508FB"/>
    <w:rsid w:val="00151501"/>
    <w:rsid w:val="001519DE"/>
    <w:rsid w:val="0015207C"/>
    <w:rsid w:val="00152A87"/>
    <w:rsid w:val="00152E5A"/>
    <w:rsid w:val="0015364C"/>
    <w:rsid w:val="00157457"/>
    <w:rsid w:val="001575CE"/>
    <w:rsid w:val="00157F94"/>
    <w:rsid w:val="00160B40"/>
    <w:rsid w:val="001620E9"/>
    <w:rsid w:val="0016260D"/>
    <w:rsid w:val="0016311F"/>
    <w:rsid w:val="001637F8"/>
    <w:rsid w:val="001649EA"/>
    <w:rsid w:val="00164B53"/>
    <w:rsid w:val="00164DE3"/>
    <w:rsid w:val="00166D06"/>
    <w:rsid w:val="001671A0"/>
    <w:rsid w:val="001677E1"/>
    <w:rsid w:val="00167827"/>
    <w:rsid w:val="0017057E"/>
    <w:rsid w:val="001712B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0A30"/>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BAD"/>
    <w:rsid w:val="001D0E59"/>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517E"/>
    <w:rsid w:val="001E6BDA"/>
    <w:rsid w:val="001E7090"/>
    <w:rsid w:val="001E7515"/>
    <w:rsid w:val="001F1669"/>
    <w:rsid w:val="001F1EA5"/>
    <w:rsid w:val="001F4D4A"/>
    <w:rsid w:val="001F5E00"/>
    <w:rsid w:val="001F7101"/>
    <w:rsid w:val="002005EB"/>
    <w:rsid w:val="0020173D"/>
    <w:rsid w:val="00201C50"/>
    <w:rsid w:val="00201FFD"/>
    <w:rsid w:val="00202741"/>
    <w:rsid w:val="00203195"/>
    <w:rsid w:val="00205155"/>
    <w:rsid w:val="0020598D"/>
    <w:rsid w:val="0020688D"/>
    <w:rsid w:val="00206DD2"/>
    <w:rsid w:val="00210F20"/>
    <w:rsid w:val="002113D9"/>
    <w:rsid w:val="00212CBE"/>
    <w:rsid w:val="00213A92"/>
    <w:rsid w:val="002141A1"/>
    <w:rsid w:val="0021420C"/>
    <w:rsid w:val="0022009C"/>
    <w:rsid w:val="00220F4A"/>
    <w:rsid w:val="002211D6"/>
    <w:rsid w:val="00225C92"/>
    <w:rsid w:val="002260E5"/>
    <w:rsid w:val="00226E6A"/>
    <w:rsid w:val="0022756E"/>
    <w:rsid w:val="00231BD5"/>
    <w:rsid w:val="00231C41"/>
    <w:rsid w:val="00231E4B"/>
    <w:rsid w:val="00232F95"/>
    <w:rsid w:val="00234382"/>
    <w:rsid w:val="00234775"/>
    <w:rsid w:val="00236942"/>
    <w:rsid w:val="00237C93"/>
    <w:rsid w:val="0024130E"/>
    <w:rsid w:val="0024135E"/>
    <w:rsid w:val="00242008"/>
    <w:rsid w:val="00244C32"/>
    <w:rsid w:val="00246778"/>
    <w:rsid w:val="00246C06"/>
    <w:rsid w:val="002478A6"/>
    <w:rsid w:val="002532B4"/>
    <w:rsid w:val="0025339D"/>
    <w:rsid w:val="0025396F"/>
    <w:rsid w:val="002547FF"/>
    <w:rsid w:val="00254FAC"/>
    <w:rsid w:val="002559CC"/>
    <w:rsid w:val="00257083"/>
    <w:rsid w:val="00257BF6"/>
    <w:rsid w:val="002605A0"/>
    <w:rsid w:val="00264BAE"/>
    <w:rsid w:val="00267A5D"/>
    <w:rsid w:val="00267BD1"/>
    <w:rsid w:val="00272403"/>
    <w:rsid w:val="0027385D"/>
    <w:rsid w:val="002745FF"/>
    <w:rsid w:val="00275AB5"/>
    <w:rsid w:val="00276927"/>
    <w:rsid w:val="0028097F"/>
    <w:rsid w:val="00280D09"/>
    <w:rsid w:val="00280D28"/>
    <w:rsid w:val="00280EF7"/>
    <w:rsid w:val="00281E64"/>
    <w:rsid w:val="002823C2"/>
    <w:rsid w:val="002838EF"/>
    <w:rsid w:val="00287376"/>
    <w:rsid w:val="00287656"/>
    <w:rsid w:val="002904B5"/>
    <w:rsid w:val="002906FC"/>
    <w:rsid w:val="002925BB"/>
    <w:rsid w:val="00292CDB"/>
    <w:rsid w:val="00293365"/>
    <w:rsid w:val="00293383"/>
    <w:rsid w:val="002A1402"/>
    <w:rsid w:val="002A168D"/>
    <w:rsid w:val="002A1EA9"/>
    <w:rsid w:val="002A3596"/>
    <w:rsid w:val="002A413D"/>
    <w:rsid w:val="002A4546"/>
    <w:rsid w:val="002A69DF"/>
    <w:rsid w:val="002B0570"/>
    <w:rsid w:val="002B0B2A"/>
    <w:rsid w:val="002B19FC"/>
    <w:rsid w:val="002B33D5"/>
    <w:rsid w:val="002B34E2"/>
    <w:rsid w:val="002B3B7C"/>
    <w:rsid w:val="002B3D4C"/>
    <w:rsid w:val="002B3F9C"/>
    <w:rsid w:val="002B563F"/>
    <w:rsid w:val="002B5EAF"/>
    <w:rsid w:val="002B687E"/>
    <w:rsid w:val="002B6947"/>
    <w:rsid w:val="002C09D3"/>
    <w:rsid w:val="002C10C6"/>
    <w:rsid w:val="002C1FD4"/>
    <w:rsid w:val="002C24EC"/>
    <w:rsid w:val="002C4E43"/>
    <w:rsid w:val="002C55C9"/>
    <w:rsid w:val="002C5FFC"/>
    <w:rsid w:val="002C7733"/>
    <w:rsid w:val="002D1E3B"/>
    <w:rsid w:val="002D2BF6"/>
    <w:rsid w:val="002D42D4"/>
    <w:rsid w:val="002D62D8"/>
    <w:rsid w:val="002E099C"/>
    <w:rsid w:val="002E21E8"/>
    <w:rsid w:val="002E22BC"/>
    <w:rsid w:val="002E288F"/>
    <w:rsid w:val="002E4E38"/>
    <w:rsid w:val="002E67C2"/>
    <w:rsid w:val="002F0794"/>
    <w:rsid w:val="002F1835"/>
    <w:rsid w:val="002F1F15"/>
    <w:rsid w:val="002F380B"/>
    <w:rsid w:val="002F7EB6"/>
    <w:rsid w:val="00300AFF"/>
    <w:rsid w:val="00301682"/>
    <w:rsid w:val="00304451"/>
    <w:rsid w:val="003065A4"/>
    <w:rsid w:val="003066B0"/>
    <w:rsid w:val="00310523"/>
    <w:rsid w:val="00310F09"/>
    <w:rsid w:val="00311051"/>
    <w:rsid w:val="003136F6"/>
    <w:rsid w:val="00314A51"/>
    <w:rsid w:val="003157E2"/>
    <w:rsid w:val="00316951"/>
    <w:rsid w:val="003169F0"/>
    <w:rsid w:val="00322938"/>
    <w:rsid w:val="00322CB2"/>
    <w:rsid w:val="00323133"/>
    <w:rsid w:val="00323AEA"/>
    <w:rsid w:val="00324F83"/>
    <w:rsid w:val="00325677"/>
    <w:rsid w:val="0032618C"/>
    <w:rsid w:val="00326DAE"/>
    <w:rsid w:val="00326EE6"/>
    <w:rsid w:val="00330812"/>
    <w:rsid w:val="003318FD"/>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531F"/>
    <w:rsid w:val="00356D9B"/>
    <w:rsid w:val="00356E3F"/>
    <w:rsid w:val="00357D0F"/>
    <w:rsid w:val="00357DD1"/>
    <w:rsid w:val="0036068C"/>
    <w:rsid w:val="00363096"/>
    <w:rsid w:val="0036427D"/>
    <w:rsid w:val="0036527D"/>
    <w:rsid w:val="00366028"/>
    <w:rsid w:val="00366356"/>
    <w:rsid w:val="00366ABF"/>
    <w:rsid w:val="00367363"/>
    <w:rsid w:val="00367A0B"/>
    <w:rsid w:val="00367B43"/>
    <w:rsid w:val="00370874"/>
    <w:rsid w:val="00372FA6"/>
    <w:rsid w:val="003748AB"/>
    <w:rsid w:val="00374A89"/>
    <w:rsid w:val="0037501D"/>
    <w:rsid w:val="00375A7C"/>
    <w:rsid w:val="00376B61"/>
    <w:rsid w:val="00381295"/>
    <w:rsid w:val="0038281A"/>
    <w:rsid w:val="00382C31"/>
    <w:rsid w:val="0038340B"/>
    <w:rsid w:val="00383F84"/>
    <w:rsid w:val="00383FC7"/>
    <w:rsid w:val="0038585F"/>
    <w:rsid w:val="00386C5A"/>
    <w:rsid w:val="00387A3A"/>
    <w:rsid w:val="00387AF1"/>
    <w:rsid w:val="00390CFB"/>
    <w:rsid w:val="003921B2"/>
    <w:rsid w:val="00393651"/>
    <w:rsid w:val="0039507C"/>
    <w:rsid w:val="00395256"/>
    <w:rsid w:val="003952D8"/>
    <w:rsid w:val="00395718"/>
    <w:rsid w:val="00396B10"/>
    <w:rsid w:val="00396F1D"/>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61BB"/>
    <w:rsid w:val="003B65FB"/>
    <w:rsid w:val="003B7719"/>
    <w:rsid w:val="003B77EB"/>
    <w:rsid w:val="003C0A7A"/>
    <w:rsid w:val="003C109E"/>
    <w:rsid w:val="003C1337"/>
    <w:rsid w:val="003C2556"/>
    <w:rsid w:val="003C2A5C"/>
    <w:rsid w:val="003C3835"/>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3F5738"/>
    <w:rsid w:val="003F7814"/>
    <w:rsid w:val="0040022C"/>
    <w:rsid w:val="00403898"/>
    <w:rsid w:val="00404273"/>
    <w:rsid w:val="00405AC6"/>
    <w:rsid w:val="00406734"/>
    <w:rsid w:val="0041093B"/>
    <w:rsid w:val="00412116"/>
    <w:rsid w:val="00412CF1"/>
    <w:rsid w:val="00413400"/>
    <w:rsid w:val="004140C8"/>
    <w:rsid w:val="00414659"/>
    <w:rsid w:val="004147F2"/>
    <w:rsid w:val="0041498E"/>
    <w:rsid w:val="00416D5A"/>
    <w:rsid w:val="004170D1"/>
    <w:rsid w:val="004170FB"/>
    <w:rsid w:val="004203B6"/>
    <w:rsid w:val="004210D4"/>
    <w:rsid w:val="00421AAD"/>
    <w:rsid w:val="00421B40"/>
    <w:rsid w:val="00422405"/>
    <w:rsid w:val="0042683D"/>
    <w:rsid w:val="00426B1D"/>
    <w:rsid w:val="00426F23"/>
    <w:rsid w:val="00431490"/>
    <w:rsid w:val="004316BD"/>
    <w:rsid w:val="00431B3D"/>
    <w:rsid w:val="00432B8B"/>
    <w:rsid w:val="00433BB7"/>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F8A"/>
    <w:rsid w:val="004620C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9BB"/>
    <w:rsid w:val="00483B5E"/>
    <w:rsid w:val="00485467"/>
    <w:rsid w:val="00487155"/>
    <w:rsid w:val="00487489"/>
    <w:rsid w:val="00491060"/>
    <w:rsid w:val="00492D68"/>
    <w:rsid w:val="00494EB0"/>
    <w:rsid w:val="0049595E"/>
    <w:rsid w:val="00495998"/>
    <w:rsid w:val="00496525"/>
    <w:rsid w:val="00497155"/>
    <w:rsid w:val="004A0ED7"/>
    <w:rsid w:val="004A0F5C"/>
    <w:rsid w:val="004A1826"/>
    <w:rsid w:val="004A1EE4"/>
    <w:rsid w:val="004A208E"/>
    <w:rsid w:val="004A2780"/>
    <w:rsid w:val="004A2E35"/>
    <w:rsid w:val="004A3AA1"/>
    <w:rsid w:val="004A417E"/>
    <w:rsid w:val="004A5446"/>
    <w:rsid w:val="004A5845"/>
    <w:rsid w:val="004A6141"/>
    <w:rsid w:val="004A715D"/>
    <w:rsid w:val="004B1543"/>
    <w:rsid w:val="004B1E77"/>
    <w:rsid w:val="004B1E99"/>
    <w:rsid w:val="004B24AE"/>
    <w:rsid w:val="004B2EF1"/>
    <w:rsid w:val="004B3189"/>
    <w:rsid w:val="004B5108"/>
    <w:rsid w:val="004B78C8"/>
    <w:rsid w:val="004C0EC2"/>
    <w:rsid w:val="004C138E"/>
    <w:rsid w:val="004C1FAF"/>
    <w:rsid w:val="004C50AD"/>
    <w:rsid w:val="004C5EA9"/>
    <w:rsid w:val="004C6AA5"/>
    <w:rsid w:val="004C6E4C"/>
    <w:rsid w:val="004D2049"/>
    <w:rsid w:val="004D264A"/>
    <w:rsid w:val="004D2C75"/>
    <w:rsid w:val="004D319D"/>
    <w:rsid w:val="004D3474"/>
    <w:rsid w:val="004D3DF9"/>
    <w:rsid w:val="004D7599"/>
    <w:rsid w:val="004D7A21"/>
    <w:rsid w:val="004E14FA"/>
    <w:rsid w:val="004E318C"/>
    <w:rsid w:val="004E3948"/>
    <w:rsid w:val="004E3CBD"/>
    <w:rsid w:val="004E449C"/>
    <w:rsid w:val="004E4A86"/>
    <w:rsid w:val="004E4ED9"/>
    <w:rsid w:val="004E5C9E"/>
    <w:rsid w:val="004F1A88"/>
    <w:rsid w:val="004F25AE"/>
    <w:rsid w:val="004F26B7"/>
    <w:rsid w:val="004F2AAD"/>
    <w:rsid w:val="004F3AAA"/>
    <w:rsid w:val="004F4D5B"/>
    <w:rsid w:val="004F5633"/>
    <w:rsid w:val="004F58B1"/>
    <w:rsid w:val="004F6DD3"/>
    <w:rsid w:val="004F6FC9"/>
    <w:rsid w:val="004F77EA"/>
    <w:rsid w:val="004F799F"/>
    <w:rsid w:val="004F7F17"/>
    <w:rsid w:val="005019B4"/>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18E"/>
    <w:rsid w:val="00522401"/>
    <w:rsid w:val="00522485"/>
    <w:rsid w:val="005235A3"/>
    <w:rsid w:val="005235F7"/>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56A"/>
    <w:rsid w:val="00540FB6"/>
    <w:rsid w:val="00542386"/>
    <w:rsid w:val="00543038"/>
    <w:rsid w:val="00545E24"/>
    <w:rsid w:val="00547E15"/>
    <w:rsid w:val="005507A6"/>
    <w:rsid w:val="005543AB"/>
    <w:rsid w:val="00555371"/>
    <w:rsid w:val="00556743"/>
    <w:rsid w:val="00556FA1"/>
    <w:rsid w:val="005571A0"/>
    <w:rsid w:val="00557938"/>
    <w:rsid w:val="005605E1"/>
    <w:rsid w:val="00560BEA"/>
    <w:rsid w:val="00560F04"/>
    <w:rsid w:val="0056107D"/>
    <w:rsid w:val="0056278E"/>
    <w:rsid w:val="0056337C"/>
    <w:rsid w:val="00564A42"/>
    <w:rsid w:val="00565B6E"/>
    <w:rsid w:val="00565D75"/>
    <w:rsid w:val="005667F3"/>
    <w:rsid w:val="0057255C"/>
    <w:rsid w:val="00573062"/>
    <w:rsid w:val="00573437"/>
    <w:rsid w:val="005742E1"/>
    <w:rsid w:val="0057673C"/>
    <w:rsid w:val="00576DD2"/>
    <w:rsid w:val="005770AA"/>
    <w:rsid w:val="00581D96"/>
    <w:rsid w:val="00582A57"/>
    <w:rsid w:val="005832FB"/>
    <w:rsid w:val="005834F6"/>
    <w:rsid w:val="00583BA7"/>
    <w:rsid w:val="00583EB1"/>
    <w:rsid w:val="00584681"/>
    <w:rsid w:val="00586546"/>
    <w:rsid w:val="00587491"/>
    <w:rsid w:val="00587DD4"/>
    <w:rsid w:val="00591759"/>
    <w:rsid w:val="005925C7"/>
    <w:rsid w:val="00592A60"/>
    <w:rsid w:val="00592BD9"/>
    <w:rsid w:val="00593F30"/>
    <w:rsid w:val="00594D2A"/>
    <w:rsid w:val="00595740"/>
    <w:rsid w:val="00597371"/>
    <w:rsid w:val="00597522"/>
    <w:rsid w:val="005A188A"/>
    <w:rsid w:val="005A23F7"/>
    <w:rsid w:val="005A2877"/>
    <w:rsid w:val="005A5A28"/>
    <w:rsid w:val="005A5E3E"/>
    <w:rsid w:val="005B1875"/>
    <w:rsid w:val="005B1F17"/>
    <w:rsid w:val="005B1FB2"/>
    <w:rsid w:val="005B3837"/>
    <w:rsid w:val="005B4AD9"/>
    <w:rsid w:val="005B56B0"/>
    <w:rsid w:val="005B593F"/>
    <w:rsid w:val="005C106A"/>
    <w:rsid w:val="005C156F"/>
    <w:rsid w:val="005C2359"/>
    <w:rsid w:val="005C258A"/>
    <w:rsid w:val="005C2A7F"/>
    <w:rsid w:val="005C4712"/>
    <w:rsid w:val="005C5A71"/>
    <w:rsid w:val="005C651F"/>
    <w:rsid w:val="005C6BFC"/>
    <w:rsid w:val="005D0411"/>
    <w:rsid w:val="005D115B"/>
    <w:rsid w:val="005D19D9"/>
    <w:rsid w:val="005D1D9E"/>
    <w:rsid w:val="005D22EB"/>
    <w:rsid w:val="005D5801"/>
    <w:rsid w:val="005D5CD0"/>
    <w:rsid w:val="005D6D45"/>
    <w:rsid w:val="005E1AD3"/>
    <w:rsid w:val="005E2DD8"/>
    <w:rsid w:val="005E4B7C"/>
    <w:rsid w:val="005E4BF1"/>
    <w:rsid w:val="005E6192"/>
    <w:rsid w:val="005E6AE1"/>
    <w:rsid w:val="005E7676"/>
    <w:rsid w:val="005E7D71"/>
    <w:rsid w:val="005F0595"/>
    <w:rsid w:val="005F18AF"/>
    <w:rsid w:val="005F2B9E"/>
    <w:rsid w:val="005F4467"/>
    <w:rsid w:val="005F4714"/>
    <w:rsid w:val="005F5312"/>
    <w:rsid w:val="005F7A59"/>
    <w:rsid w:val="005F7E4A"/>
    <w:rsid w:val="00602FF6"/>
    <w:rsid w:val="006053C7"/>
    <w:rsid w:val="00606449"/>
    <w:rsid w:val="00607850"/>
    <w:rsid w:val="00610EB9"/>
    <w:rsid w:val="00611371"/>
    <w:rsid w:val="00613C78"/>
    <w:rsid w:val="00614029"/>
    <w:rsid w:val="006140EC"/>
    <w:rsid w:val="00614E04"/>
    <w:rsid w:val="0061531C"/>
    <w:rsid w:val="00616F2D"/>
    <w:rsid w:val="006202E3"/>
    <w:rsid w:val="0062152F"/>
    <w:rsid w:val="00627F97"/>
    <w:rsid w:val="00630A68"/>
    <w:rsid w:val="00631026"/>
    <w:rsid w:val="0063125F"/>
    <w:rsid w:val="00632458"/>
    <w:rsid w:val="00633540"/>
    <w:rsid w:val="00634134"/>
    <w:rsid w:val="00634F49"/>
    <w:rsid w:val="00635062"/>
    <w:rsid w:val="006355D6"/>
    <w:rsid w:val="00636124"/>
    <w:rsid w:val="006407C1"/>
    <w:rsid w:val="006415A0"/>
    <w:rsid w:val="006462AB"/>
    <w:rsid w:val="00646BEF"/>
    <w:rsid w:val="00646CC3"/>
    <w:rsid w:val="00647DD7"/>
    <w:rsid w:val="00650DD7"/>
    <w:rsid w:val="006519B0"/>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705E2"/>
    <w:rsid w:val="006711B4"/>
    <w:rsid w:val="006726F7"/>
    <w:rsid w:val="00673B52"/>
    <w:rsid w:val="00673B89"/>
    <w:rsid w:val="006759CE"/>
    <w:rsid w:val="00680520"/>
    <w:rsid w:val="00680532"/>
    <w:rsid w:val="0068108E"/>
    <w:rsid w:val="006810F7"/>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237A"/>
    <w:rsid w:val="00692D88"/>
    <w:rsid w:val="00692E67"/>
    <w:rsid w:val="00693F05"/>
    <w:rsid w:val="006945D4"/>
    <w:rsid w:val="006946CE"/>
    <w:rsid w:val="00694E34"/>
    <w:rsid w:val="0069555E"/>
    <w:rsid w:val="00695DDA"/>
    <w:rsid w:val="0069739E"/>
    <w:rsid w:val="006A20B3"/>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E003C"/>
    <w:rsid w:val="006E01E6"/>
    <w:rsid w:val="006E0F2D"/>
    <w:rsid w:val="006E5204"/>
    <w:rsid w:val="006E5A2A"/>
    <w:rsid w:val="006E6D4E"/>
    <w:rsid w:val="006E70A7"/>
    <w:rsid w:val="006F0D03"/>
    <w:rsid w:val="006F0E76"/>
    <w:rsid w:val="006F378C"/>
    <w:rsid w:val="006F4D8C"/>
    <w:rsid w:val="006F4E44"/>
    <w:rsid w:val="006F52C2"/>
    <w:rsid w:val="006F59EB"/>
    <w:rsid w:val="006F5A47"/>
    <w:rsid w:val="006F69D0"/>
    <w:rsid w:val="006F6F31"/>
    <w:rsid w:val="006F7074"/>
    <w:rsid w:val="007016A2"/>
    <w:rsid w:val="00701C26"/>
    <w:rsid w:val="007021A0"/>
    <w:rsid w:val="0070263E"/>
    <w:rsid w:val="00702C84"/>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625"/>
    <w:rsid w:val="00717C90"/>
    <w:rsid w:val="00717F04"/>
    <w:rsid w:val="00720981"/>
    <w:rsid w:val="00720EEB"/>
    <w:rsid w:val="007212D6"/>
    <w:rsid w:val="007212FE"/>
    <w:rsid w:val="007218ED"/>
    <w:rsid w:val="0072266A"/>
    <w:rsid w:val="00722A5E"/>
    <w:rsid w:val="0072444C"/>
    <w:rsid w:val="0072593E"/>
    <w:rsid w:val="00725E25"/>
    <w:rsid w:val="00726E52"/>
    <w:rsid w:val="007302F7"/>
    <w:rsid w:val="0073264F"/>
    <w:rsid w:val="00732CB2"/>
    <w:rsid w:val="00733C76"/>
    <w:rsid w:val="00733FD1"/>
    <w:rsid w:val="007342AE"/>
    <w:rsid w:val="00735113"/>
    <w:rsid w:val="007357B9"/>
    <w:rsid w:val="00736EE1"/>
    <w:rsid w:val="0073734A"/>
    <w:rsid w:val="00740F82"/>
    <w:rsid w:val="0074142B"/>
    <w:rsid w:val="00742F8C"/>
    <w:rsid w:val="00743152"/>
    <w:rsid w:val="007438F9"/>
    <w:rsid w:val="007456AA"/>
    <w:rsid w:val="0074648A"/>
    <w:rsid w:val="00746885"/>
    <w:rsid w:val="007478CB"/>
    <w:rsid w:val="00747B38"/>
    <w:rsid w:val="00751618"/>
    <w:rsid w:val="0075177E"/>
    <w:rsid w:val="00751C62"/>
    <w:rsid w:val="00752F46"/>
    <w:rsid w:val="0075355F"/>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9D5"/>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40B"/>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B75"/>
    <w:rsid w:val="007F61A6"/>
    <w:rsid w:val="007F6C9B"/>
    <w:rsid w:val="007F7332"/>
    <w:rsid w:val="007F73CB"/>
    <w:rsid w:val="00800D4F"/>
    <w:rsid w:val="0080207F"/>
    <w:rsid w:val="00803171"/>
    <w:rsid w:val="0080392E"/>
    <w:rsid w:val="008041BF"/>
    <w:rsid w:val="008044D4"/>
    <w:rsid w:val="0080571B"/>
    <w:rsid w:val="008115E3"/>
    <w:rsid w:val="008130BC"/>
    <w:rsid w:val="00815CE0"/>
    <w:rsid w:val="0081727B"/>
    <w:rsid w:val="0081773A"/>
    <w:rsid w:val="008224E4"/>
    <w:rsid w:val="00822603"/>
    <w:rsid w:val="0082260F"/>
    <w:rsid w:val="00823AC8"/>
    <w:rsid w:val="00823E21"/>
    <w:rsid w:val="0082923D"/>
    <w:rsid w:val="00830ECD"/>
    <w:rsid w:val="0083204D"/>
    <w:rsid w:val="00832AD3"/>
    <w:rsid w:val="0083309F"/>
    <w:rsid w:val="008331B4"/>
    <w:rsid w:val="00834D33"/>
    <w:rsid w:val="0083708D"/>
    <w:rsid w:val="008373EB"/>
    <w:rsid w:val="00837953"/>
    <w:rsid w:val="0084179E"/>
    <w:rsid w:val="00844786"/>
    <w:rsid w:val="0084CE9A"/>
    <w:rsid w:val="0085089D"/>
    <w:rsid w:val="0085352B"/>
    <w:rsid w:val="008541EB"/>
    <w:rsid w:val="0085575B"/>
    <w:rsid w:val="008565D1"/>
    <w:rsid w:val="008568A7"/>
    <w:rsid w:val="0086091A"/>
    <w:rsid w:val="00860D00"/>
    <w:rsid w:val="008639CD"/>
    <w:rsid w:val="00863FC7"/>
    <w:rsid w:val="0086558E"/>
    <w:rsid w:val="0086609D"/>
    <w:rsid w:val="008667EC"/>
    <w:rsid w:val="00866FD6"/>
    <w:rsid w:val="008673DA"/>
    <w:rsid w:val="00867FEF"/>
    <w:rsid w:val="00870FF2"/>
    <w:rsid w:val="008713B0"/>
    <w:rsid w:val="0087267D"/>
    <w:rsid w:val="0087344B"/>
    <w:rsid w:val="0087360C"/>
    <w:rsid w:val="00873AA4"/>
    <w:rsid w:val="0087443F"/>
    <w:rsid w:val="008756A3"/>
    <w:rsid w:val="008815F8"/>
    <w:rsid w:val="00881602"/>
    <w:rsid w:val="0088193F"/>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59A"/>
    <w:rsid w:val="008C38BE"/>
    <w:rsid w:val="008C3FA9"/>
    <w:rsid w:val="008C5CA0"/>
    <w:rsid w:val="008C768F"/>
    <w:rsid w:val="008D2603"/>
    <w:rsid w:val="008D3AF5"/>
    <w:rsid w:val="008E0C7E"/>
    <w:rsid w:val="008E4462"/>
    <w:rsid w:val="008E44C0"/>
    <w:rsid w:val="008E53AF"/>
    <w:rsid w:val="008E7981"/>
    <w:rsid w:val="008E7B24"/>
    <w:rsid w:val="008F0DA4"/>
    <w:rsid w:val="008F10A9"/>
    <w:rsid w:val="008F216B"/>
    <w:rsid w:val="008F247B"/>
    <w:rsid w:val="008F276A"/>
    <w:rsid w:val="008F33BB"/>
    <w:rsid w:val="008F3C05"/>
    <w:rsid w:val="008F5B3B"/>
    <w:rsid w:val="00900099"/>
    <w:rsid w:val="00900592"/>
    <w:rsid w:val="00903943"/>
    <w:rsid w:val="0090408B"/>
    <w:rsid w:val="009049C7"/>
    <w:rsid w:val="00904A73"/>
    <w:rsid w:val="009051DC"/>
    <w:rsid w:val="009059A6"/>
    <w:rsid w:val="00906E6B"/>
    <w:rsid w:val="009078D9"/>
    <w:rsid w:val="0091038B"/>
    <w:rsid w:val="00910E84"/>
    <w:rsid w:val="0091158C"/>
    <w:rsid w:val="00911D49"/>
    <w:rsid w:val="0091215C"/>
    <w:rsid w:val="009149BB"/>
    <w:rsid w:val="00914F70"/>
    <w:rsid w:val="00915268"/>
    <w:rsid w:val="00917375"/>
    <w:rsid w:val="00922185"/>
    <w:rsid w:val="00922EC5"/>
    <w:rsid w:val="0092360F"/>
    <w:rsid w:val="00923D47"/>
    <w:rsid w:val="00925249"/>
    <w:rsid w:val="009252F7"/>
    <w:rsid w:val="00925800"/>
    <w:rsid w:val="00925D40"/>
    <w:rsid w:val="009270DE"/>
    <w:rsid w:val="009305E1"/>
    <w:rsid w:val="00931160"/>
    <w:rsid w:val="0093239B"/>
    <w:rsid w:val="00933217"/>
    <w:rsid w:val="009344E2"/>
    <w:rsid w:val="009362EA"/>
    <w:rsid w:val="00941BDA"/>
    <w:rsid w:val="009449A6"/>
    <w:rsid w:val="009450CA"/>
    <w:rsid w:val="0094594B"/>
    <w:rsid w:val="00945CDB"/>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53AC"/>
    <w:rsid w:val="0096582E"/>
    <w:rsid w:val="00965893"/>
    <w:rsid w:val="00965CC5"/>
    <w:rsid w:val="00966941"/>
    <w:rsid w:val="00966B4D"/>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1E82"/>
    <w:rsid w:val="009F1E96"/>
    <w:rsid w:val="009F318E"/>
    <w:rsid w:val="009F3694"/>
    <w:rsid w:val="009F3EEF"/>
    <w:rsid w:val="009F41C3"/>
    <w:rsid w:val="009F4DBE"/>
    <w:rsid w:val="009F6344"/>
    <w:rsid w:val="009F648E"/>
    <w:rsid w:val="009F6ADF"/>
    <w:rsid w:val="009F6FE6"/>
    <w:rsid w:val="009F7910"/>
    <w:rsid w:val="009F7F13"/>
    <w:rsid w:val="00A036F6"/>
    <w:rsid w:val="00A04608"/>
    <w:rsid w:val="00A0495C"/>
    <w:rsid w:val="00A04D48"/>
    <w:rsid w:val="00A04DA9"/>
    <w:rsid w:val="00A057CA"/>
    <w:rsid w:val="00A06497"/>
    <w:rsid w:val="00A06E43"/>
    <w:rsid w:val="00A10172"/>
    <w:rsid w:val="00A164B1"/>
    <w:rsid w:val="00A20103"/>
    <w:rsid w:val="00A21A0D"/>
    <w:rsid w:val="00A23F92"/>
    <w:rsid w:val="00A24B3C"/>
    <w:rsid w:val="00A266ED"/>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CDF"/>
    <w:rsid w:val="00AA5ECE"/>
    <w:rsid w:val="00AA6FBE"/>
    <w:rsid w:val="00AA795B"/>
    <w:rsid w:val="00AB05A5"/>
    <w:rsid w:val="00AB1E9A"/>
    <w:rsid w:val="00AB1FB3"/>
    <w:rsid w:val="00AB2A53"/>
    <w:rsid w:val="00AB364C"/>
    <w:rsid w:val="00AB3E53"/>
    <w:rsid w:val="00AB480F"/>
    <w:rsid w:val="00AB506A"/>
    <w:rsid w:val="00AB7C3A"/>
    <w:rsid w:val="00AC082B"/>
    <w:rsid w:val="00AC100E"/>
    <w:rsid w:val="00AC1AA0"/>
    <w:rsid w:val="00AC32D3"/>
    <w:rsid w:val="00AC4EAD"/>
    <w:rsid w:val="00AC615D"/>
    <w:rsid w:val="00AC6E64"/>
    <w:rsid w:val="00AC6F2F"/>
    <w:rsid w:val="00AD0361"/>
    <w:rsid w:val="00AD10CE"/>
    <w:rsid w:val="00AD166C"/>
    <w:rsid w:val="00AD3A07"/>
    <w:rsid w:val="00AD3B2C"/>
    <w:rsid w:val="00AD503E"/>
    <w:rsid w:val="00AD5BF3"/>
    <w:rsid w:val="00AD5E44"/>
    <w:rsid w:val="00AD612F"/>
    <w:rsid w:val="00AD6C34"/>
    <w:rsid w:val="00AE17E9"/>
    <w:rsid w:val="00AE273F"/>
    <w:rsid w:val="00AE2821"/>
    <w:rsid w:val="00AE5C78"/>
    <w:rsid w:val="00AF0261"/>
    <w:rsid w:val="00AF0536"/>
    <w:rsid w:val="00AF3134"/>
    <w:rsid w:val="00B00103"/>
    <w:rsid w:val="00B01925"/>
    <w:rsid w:val="00B02DF6"/>
    <w:rsid w:val="00B02F11"/>
    <w:rsid w:val="00B03592"/>
    <w:rsid w:val="00B03B71"/>
    <w:rsid w:val="00B04238"/>
    <w:rsid w:val="00B05D8E"/>
    <w:rsid w:val="00B05FE6"/>
    <w:rsid w:val="00B06664"/>
    <w:rsid w:val="00B07020"/>
    <w:rsid w:val="00B073D0"/>
    <w:rsid w:val="00B1121F"/>
    <w:rsid w:val="00B112A8"/>
    <w:rsid w:val="00B119C0"/>
    <w:rsid w:val="00B12054"/>
    <w:rsid w:val="00B131DD"/>
    <w:rsid w:val="00B13EFC"/>
    <w:rsid w:val="00B158E8"/>
    <w:rsid w:val="00B160A2"/>
    <w:rsid w:val="00B1639B"/>
    <w:rsid w:val="00B21E99"/>
    <w:rsid w:val="00B23201"/>
    <w:rsid w:val="00B25263"/>
    <w:rsid w:val="00B26AB2"/>
    <w:rsid w:val="00B26DA3"/>
    <w:rsid w:val="00B26E9C"/>
    <w:rsid w:val="00B30938"/>
    <w:rsid w:val="00B30EDA"/>
    <w:rsid w:val="00B3129C"/>
    <w:rsid w:val="00B3138D"/>
    <w:rsid w:val="00B31680"/>
    <w:rsid w:val="00B317DF"/>
    <w:rsid w:val="00B335F8"/>
    <w:rsid w:val="00B33C2F"/>
    <w:rsid w:val="00B34697"/>
    <w:rsid w:val="00B3648B"/>
    <w:rsid w:val="00B40576"/>
    <w:rsid w:val="00B416EA"/>
    <w:rsid w:val="00B4296C"/>
    <w:rsid w:val="00B4326F"/>
    <w:rsid w:val="00B439EC"/>
    <w:rsid w:val="00B466CA"/>
    <w:rsid w:val="00B472DD"/>
    <w:rsid w:val="00B473B9"/>
    <w:rsid w:val="00B500A1"/>
    <w:rsid w:val="00B51667"/>
    <w:rsid w:val="00B541B3"/>
    <w:rsid w:val="00B54BE9"/>
    <w:rsid w:val="00B55B53"/>
    <w:rsid w:val="00B55D40"/>
    <w:rsid w:val="00B5660F"/>
    <w:rsid w:val="00B566B0"/>
    <w:rsid w:val="00B60584"/>
    <w:rsid w:val="00B60874"/>
    <w:rsid w:val="00B61863"/>
    <w:rsid w:val="00B61B28"/>
    <w:rsid w:val="00B62373"/>
    <w:rsid w:val="00B63AF6"/>
    <w:rsid w:val="00B63D0A"/>
    <w:rsid w:val="00B64794"/>
    <w:rsid w:val="00B656DF"/>
    <w:rsid w:val="00B66222"/>
    <w:rsid w:val="00B66522"/>
    <w:rsid w:val="00B66553"/>
    <w:rsid w:val="00B66E3B"/>
    <w:rsid w:val="00B67EB0"/>
    <w:rsid w:val="00B7059C"/>
    <w:rsid w:val="00B70CA7"/>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1DF2"/>
    <w:rsid w:val="00BA229F"/>
    <w:rsid w:val="00BA4634"/>
    <w:rsid w:val="00BA6281"/>
    <w:rsid w:val="00BA6DAC"/>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3F3"/>
    <w:rsid w:val="00BD36FB"/>
    <w:rsid w:val="00BD43CD"/>
    <w:rsid w:val="00BD5396"/>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73A"/>
    <w:rsid w:val="00BF44EC"/>
    <w:rsid w:val="00BF4C99"/>
    <w:rsid w:val="00BF55C8"/>
    <w:rsid w:val="00BF64AD"/>
    <w:rsid w:val="00BF67E1"/>
    <w:rsid w:val="00C00107"/>
    <w:rsid w:val="00C00779"/>
    <w:rsid w:val="00C00F37"/>
    <w:rsid w:val="00C0231D"/>
    <w:rsid w:val="00C02D21"/>
    <w:rsid w:val="00C03C45"/>
    <w:rsid w:val="00C0541F"/>
    <w:rsid w:val="00C0649F"/>
    <w:rsid w:val="00C068A0"/>
    <w:rsid w:val="00C06D7E"/>
    <w:rsid w:val="00C0706F"/>
    <w:rsid w:val="00C105D1"/>
    <w:rsid w:val="00C1269D"/>
    <w:rsid w:val="00C13B42"/>
    <w:rsid w:val="00C1623A"/>
    <w:rsid w:val="00C16790"/>
    <w:rsid w:val="00C16845"/>
    <w:rsid w:val="00C16889"/>
    <w:rsid w:val="00C20599"/>
    <w:rsid w:val="00C20B7D"/>
    <w:rsid w:val="00C20D70"/>
    <w:rsid w:val="00C21CE5"/>
    <w:rsid w:val="00C23023"/>
    <w:rsid w:val="00C23CF7"/>
    <w:rsid w:val="00C23D4E"/>
    <w:rsid w:val="00C242A3"/>
    <w:rsid w:val="00C24322"/>
    <w:rsid w:val="00C25D1D"/>
    <w:rsid w:val="00C26C7C"/>
    <w:rsid w:val="00C27B6F"/>
    <w:rsid w:val="00C31119"/>
    <w:rsid w:val="00C31AA4"/>
    <w:rsid w:val="00C31D75"/>
    <w:rsid w:val="00C35AEC"/>
    <w:rsid w:val="00C40453"/>
    <w:rsid w:val="00C42258"/>
    <w:rsid w:val="00C43563"/>
    <w:rsid w:val="00C43FA2"/>
    <w:rsid w:val="00C451C8"/>
    <w:rsid w:val="00C4532E"/>
    <w:rsid w:val="00C45625"/>
    <w:rsid w:val="00C464D0"/>
    <w:rsid w:val="00C473DF"/>
    <w:rsid w:val="00C4797C"/>
    <w:rsid w:val="00C47D71"/>
    <w:rsid w:val="00C500E9"/>
    <w:rsid w:val="00C5143A"/>
    <w:rsid w:val="00C5238E"/>
    <w:rsid w:val="00C530C4"/>
    <w:rsid w:val="00C54F57"/>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4CF"/>
    <w:rsid w:val="00C7591E"/>
    <w:rsid w:val="00C76DCF"/>
    <w:rsid w:val="00C81C59"/>
    <w:rsid w:val="00C82966"/>
    <w:rsid w:val="00C82C24"/>
    <w:rsid w:val="00C835E9"/>
    <w:rsid w:val="00C8596B"/>
    <w:rsid w:val="00C85C02"/>
    <w:rsid w:val="00C861BA"/>
    <w:rsid w:val="00C86433"/>
    <w:rsid w:val="00C86A87"/>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FB"/>
    <w:rsid w:val="00CA6CEF"/>
    <w:rsid w:val="00CA703F"/>
    <w:rsid w:val="00CB09A1"/>
    <w:rsid w:val="00CB160D"/>
    <w:rsid w:val="00CB216F"/>
    <w:rsid w:val="00CB2F73"/>
    <w:rsid w:val="00CB2FB7"/>
    <w:rsid w:val="00CB39F2"/>
    <w:rsid w:val="00CB7AD5"/>
    <w:rsid w:val="00CC378A"/>
    <w:rsid w:val="00CC46DF"/>
    <w:rsid w:val="00CC5369"/>
    <w:rsid w:val="00CC60C3"/>
    <w:rsid w:val="00CC6DA7"/>
    <w:rsid w:val="00CC7660"/>
    <w:rsid w:val="00CC789B"/>
    <w:rsid w:val="00CD0E8E"/>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10513"/>
    <w:rsid w:val="00D10D8E"/>
    <w:rsid w:val="00D117A8"/>
    <w:rsid w:val="00D117AE"/>
    <w:rsid w:val="00D12089"/>
    <w:rsid w:val="00D13177"/>
    <w:rsid w:val="00D15C46"/>
    <w:rsid w:val="00D17838"/>
    <w:rsid w:val="00D20059"/>
    <w:rsid w:val="00D20086"/>
    <w:rsid w:val="00D2078D"/>
    <w:rsid w:val="00D2153A"/>
    <w:rsid w:val="00D21D4E"/>
    <w:rsid w:val="00D24BB2"/>
    <w:rsid w:val="00D252C4"/>
    <w:rsid w:val="00D2626B"/>
    <w:rsid w:val="00D32A71"/>
    <w:rsid w:val="00D32CEC"/>
    <w:rsid w:val="00D33D9A"/>
    <w:rsid w:val="00D343EF"/>
    <w:rsid w:val="00D344B5"/>
    <w:rsid w:val="00D35C07"/>
    <w:rsid w:val="00D363F8"/>
    <w:rsid w:val="00D37C72"/>
    <w:rsid w:val="00D37F14"/>
    <w:rsid w:val="00D40D81"/>
    <w:rsid w:val="00D4105A"/>
    <w:rsid w:val="00D41CC2"/>
    <w:rsid w:val="00D41CF6"/>
    <w:rsid w:val="00D42DFB"/>
    <w:rsid w:val="00D43430"/>
    <w:rsid w:val="00D447AF"/>
    <w:rsid w:val="00D46BC4"/>
    <w:rsid w:val="00D47356"/>
    <w:rsid w:val="00D530DB"/>
    <w:rsid w:val="00D544CC"/>
    <w:rsid w:val="00D55356"/>
    <w:rsid w:val="00D5541C"/>
    <w:rsid w:val="00D55B32"/>
    <w:rsid w:val="00D56A4A"/>
    <w:rsid w:val="00D56CE8"/>
    <w:rsid w:val="00D603BF"/>
    <w:rsid w:val="00D618A5"/>
    <w:rsid w:val="00D61D67"/>
    <w:rsid w:val="00D62D7F"/>
    <w:rsid w:val="00D62E77"/>
    <w:rsid w:val="00D62F79"/>
    <w:rsid w:val="00D63404"/>
    <w:rsid w:val="00D641D4"/>
    <w:rsid w:val="00D64220"/>
    <w:rsid w:val="00D65D7E"/>
    <w:rsid w:val="00D67AC1"/>
    <w:rsid w:val="00D70157"/>
    <w:rsid w:val="00D71438"/>
    <w:rsid w:val="00D728CC"/>
    <w:rsid w:val="00D73850"/>
    <w:rsid w:val="00D73DAA"/>
    <w:rsid w:val="00D74C38"/>
    <w:rsid w:val="00D75006"/>
    <w:rsid w:val="00D751DA"/>
    <w:rsid w:val="00D7585E"/>
    <w:rsid w:val="00D75AB9"/>
    <w:rsid w:val="00D75FC8"/>
    <w:rsid w:val="00D76B36"/>
    <w:rsid w:val="00D778D3"/>
    <w:rsid w:val="00D804D6"/>
    <w:rsid w:val="00D805F5"/>
    <w:rsid w:val="00D8248B"/>
    <w:rsid w:val="00D84C8D"/>
    <w:rsid w:val="00D84F59"/>
    <w:rsid w:val="00D85938"/>
    <w:rsid w:val="00D86892"/>
    <w:rsid w:val="00D86BF2"/>
    <w:rsid w:val="00D87395"/>
    <w:rsid w:val="00D90659"/>
    <w:rsid w:val="00D92B51"/>
    <w:rsid w:val="00D92B9C"/>
    <w:rsid w:val="00D93987"/>
    <w:rsid w:val="00D94961"/>
    <w:rsid w:val="00D94FF3"/>
    <w:rsid w:val="00D959CA"/>
    <w:rsid w:val="00DA0276"/>
    <w:rsid w:val="00DA19CF"/>
    <w:rsid w:val="00DA2B32"/>
    <w:rsid w:val="00DA2E3E"/>
    <w:rsid w:val="00DA2F67"/>
    <w:rsid w:val="00DA44BB"/>
    <w:rsid w:val="00DA6235"/>
    <w:rsid w:val="00DA6A7B"/>
    <w:rsid w:val="00DA6CFC"/>
    <w:rsid w:val="00DA6E15"/>
    <w:rsid w:val="00DA77C4"/>
    <w:rsid w:val="00DB0AD5"/>
    <w:rsid w:val="00DB1EDE"/>
    <w:rsid w:val="00DB40B5"/>
    <w:rsid w:val="00DB5D34"/>
    <w:rsid w:val="00DBAA95"/>
    <w:rsid w:val="00DC1DAD"/>
    <w:rsid w:val="00DC6464"/>
    <w:rsid w:val="00DC65B3"/>
    <w:rsid w:val="00DC7A55"/>
    <w:rsid w:val="00DC7D62"/>
    <w:rsid w:val="00DD0132"/>
    <w:rsid w:val="00DD0696"/>
    <w:rsid w:val="00DD21D6"/>
    <w:rsid w:val="00DD24B9"/>
    <w:rsid w:val="00DD5B01"/>
    <w:rsid w:val="00DD601D"/>
    <w:rsid w:val="00DD6197"/>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27B1"/>
    <w:rsid w:val="00E03187"/>
    <w:rsid w:val="00E036E1"/>
    <w:rsid w:val="00E0577A"/>
    <w:rsid w:val="00E05E01"/>
    <w:rsid w:val="00E0625B"/>
    <w:rsid w:val="00E09208"/>
    <w:rsid w:val="00E1128E"/>
    <w:rsid w:val="00E11993"/>
    <w:rsid w:val="00E128C5"/>
    <w:rsid w:val="00E13156"/>
    <w:rsid w:val="00E13D2C"/>
    <w:rsid w:val="00E15FB3"/>
    <w:rsid w:val="00E164BD"/>
    <w:rsid w:val="00E17799"/>
    <w:rsid w:val="00E213D5"/>
    <w:rsid w:val="00E22B3D"/>
    <w:rsid w:val="00E2389D"/>
    <w:rsid w:val="00E23CBC"/>
    <w:rsid w:val="00E24131"/>
    <w:rsid w:val="00E24E90"/>
    <w:rsid w:val="00E25C5D"/>
    <w:rsid w:val="00E26F1C"/>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4BF4"/>
    <w:rsid w:val="00E56B48"/>
    <w:rsid w:val="00E5703F"/>
    <w:rsid w:val="00E571DC"/>
    <w:rsid w:val="00E57327"/>
    <w:rsid w:val="00E578A0"/>
    <w:rsid w:val="00E60FDB"/>
    <w:rsid w:val="00E620B2"/>
    <w:rsid w:val="00E62E7B"/>
    <w:rsid w:val="00E65DB2"/>
    <w:rsid w:val="00E65FCD"/>
    <w:rsid w:val="00E66CD8"/>
    <w:rsid w:val="00E678BB"/>
    <w:rsid w:val="00E67C1A"/>
    <w:rsid w:val="00E702A0"/>
    <w:rsid w:val="00E726D9"/>
    <w:rsid w:val="00E74EB8"/>
    <w:rsid w:val="00E75F95"/>
    <w:rsid w:val="00E76F7F"/>
    <w:rsid w:val="00E77AFC"/>
    <w:rsid w:val="00E8277A"/>
    <w:rsid w:val="00E84A34"/>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3845"/>
    <w:rsid w:val="00EA3A98"/>
    <w:rsid w:val="00EA52B2"/>
    <w:rsid w:val="00EA7549"/>
    <w:rsid w:val="00EA7F48"/>
    <w:rsid w:val="00EB131F"/>
    <w:rsid w:val="00EB2006"/>
    <w:rsid w:val="00EB2194"/>
    <w:rsid w:val="00EB4516"/>
    <w:rsid w:val="00EB4799"/>
    <w:rsid w:val="00EB4B38"/>
    <w:rsid w:val="00EB4B81"/>
    <w:rsid w:val="00EB5A9A"/>
    <w:rsid w:val="00EB5ADD"/>
    <w:rsid w:val="00EB5FDF"/>
    <w:rsid w:val="00EB7563"/>
    <w:rsid w:val="00EC0986"/>
    <w:rsid w:val="00EC0A82"/>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075"/>
    <w:rsid w:val="00EE1F09"/>
    <w:rsid w:val="00EE2438"/>
    <w:rsid w:val="00EE377F"/>
    <w:rsid w:val="00EE4196"/>
    <w:rsid w:val="00EE5757"/>
    <w:rsid w:val="00EF013D"/>
    <w:rsid w:val="00EF09FF"/>
    <w:rsid w:val="00EF1A7C"/>
    <w:rsid w:val="00EF1D41"/>
    <w:rsid w:val="00EF1F4D"/>
    <w:rsid w:val="00EF20B2"/>
    <w:rsid w:val="00EF45DC"/>
    <w:rsid w:val="00EF4724"/>
    <w:rsid w:val="00EF50A6"/>
    <w:rsid w:val="00EF58C4"/>
    <w:rsid w:val="00F00404"/>
    <w:rsid w:val="00F00F2E"/>
    <w:rsid w:val="00F01580"/>
    <w:rsid w:val="00F01BED"/>
    <w:rsid w:val="00F01CDD"/>
    <w:rsid w:val="00F01D36"/>
    <w:rsid w:val="00F02034"/>
    <w:rsid w:val="00F06EF3"/>
    <w:rsid w:val="00F07FE1"/>
    <w:rsid w:val="00F10603"/>
    <w:rsid w:val="00F11C7A"/>
    <w:rsid w:val="00F12656"/>
    <w:rsid w:val="00F13749"/>
    <w:rsid w:val="00F14059"/>
    <w:rsid w:val="00F143B2"/>
    <w:rsid w:val="00F14D84"/>
    <w:rsid w:val="00F151EA"/>
    <w:rsid w:val="00F158D8"/>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3409D"/>
    <w:rsid w:val="00F34F3A"/>
    <w:rsid w:val="00F3500D"/>
    <w:rsid w:val="00F37091"/>
    <w:rsid w:val="00F40492"/>
    <w:rsid w:val="00F40F5C"/>
    <w:rsid w:val="00F41F66"/>
    <w:rsid w:val="00F421A0"/>
    <w:rsid w:val="00F4384A"/>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77A73"/>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15DE"/>
    <w:rsid w:val="00FC18E5"/>
    <w:rsid w:val="00FC26E7"/>
    <w:rsid w:val="00FC326C"/>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E6BC89F0-CE3E-48AF-ABAB-AA7AB29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pt-BR"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pt-BR"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pt-BR"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pt-B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1317</Words>
  <Characters>8300</Characters>
  <Application>Microsoft Office Word</Application>
  <DocSecurity>0</DocSecurity>
  <Lines>69</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LightHaus Marketing Navigation GmbH</Company>
  <LinksUpToDate>false</LinksUpToDate>
  <CharactersWithSpaces>9598</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4653120</vt:i4>
      </vt:variant>
      <vt:variant>
        <vt:i4>0</vt:i4>
      </vt:variant>
      <vt:variant>
        <vt:i4>0</vt:i4>
      </vt:variant>
      <vt:variant>
        <vt:i4>5</vt:i4>
      </vt:variant>
      <vt:variant>
        <vt:lpwstr>http://www.blum.com/explores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4</cp:revision>
  <cp:lastPrinted>2014-11-13T22:42:00Z</cp:lastPrinted>
  <dcterms:created xsi:type="dcterms:W3CDTF">2024-07-14T14:24:00Z</dcterms:created>
  <dcterms:modified xsi:type="dcterms:W3CDTF">2024-07-17T10:23:00Z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